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3381B" w14:textId="77777777" w:rsidR="006E567B" w:rsidRDefault="006D70A2">
      <w:pPr>
        <w:widowControl/>
        <w:spacing w:beforeLines="50" w:before="156" w:afterLines="50" w:after="156" w:line="56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44"/>
          <w:szCs w:val="36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44"/>
          <w:szCs w:val="36"/>
        </w:rPr>
        <w:t>上海海洋大学本科生毕业论文（设计）</w:t>
      </w:r>
    </w:p>
    <w:p w14:paraId="1CEC6E47" w14:textId="77777777" w:rsidR="006E567B" w:rsidRDefault="006D70A2">
      <w:pPr>
        <w:widowControl/>
        <w:spacing w:beforeLines="50" w:before="156" w:afterLines="50" w:after="156" w:line="56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44"/>
          <w:szCs w:val="36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44"/>
          <w:szCs w:val="36"/>
        </w:rPr>
        <w:t>质量管理办法</w:t>
      </w:r>
    </w:p>
    <w:p w14:paraId="354F670C" w14:textId="3F4AA963" w:rsidR="006E567B" w:rsidRDefault="006D70A2">
      <w:pPr>
        <w:widowControl/>
        <w:spacing w:beforeLines="50" w:before="156" w:afterLines="50" w:after="156" w:line="56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 xml:space="preserve"> (2023</w:t>
      </w:r>
      <w:r>
        <w:rPr>
          <w:rFonts w:ascii="仿宋" w:eastAsia="仿宋" w:hAnsi="仿宋" w:hint="eastAsia"/>
          <w:b/>
          <w:sz w:val="32"/>
          <w:szCs w:val="32"/>
        </w:rPr>
        <w:t>年</w:t>
      </w:r>
      <w:r w:rsidR="00936721">
        <w:rPr>
          <w:rFonts w:ascii="仿宋" w:eastAsia="仿宋" w:hAnsi="仿宋"/>
          <w:b/>
          <w:sz w:val="32"/>
          <w:szCs w:val="32"/>
        </w:rPr>
        <w:t>4</w:t>
      </w:r>
      <w:r>
        <w:rPr>
          <w:rFonts w:ascii="仿宋" w:eastAsia="仿宋" w:hAnsi="仿宋" w:hint="eastAsia"/>
          <w:b/>
          <w:sz w:val="32"/>
          <w:szCs w:val="32"/>
        </w:rPr>
        <w:t>月</w:t>
      </w:r>
      <w:r w:rsidR="00BD525D">
        <w:rPr>
          <w:rFonts w:ascii="仿宋" w:eastAsia="仿宋" w:hAnsi="仿宋" w:hint="eastAsia"/>
          <w:b/>
          <w:sz w:val="32"/>
          <w:szCs w:val="32"/>
        </w:rPr>
        <w:t>，</w:t>
      </w:r>
      <w:r w:rsidR="00936721">
        <w:rPr>
          <w:rFonts w:ascii="仿宋" w:eastAsia="仿宋" w:hAnsi="仿宋" w:hint="eastAsia"/>
          <w:b/>
          <w:sz w:val="32"/>
          <w:szCs w:val="32"/>
        </w:rPr>
        <w:t>征求学院意见后</w:t>
      </w:r>
      <w:r>
        <w:rPr>
          <w:rFonts w:ascii="仿宋" w:eastAsia="仿宋" w:hAnsi="仿宋" w:hint="eastAsia"/>
          <w:b/>
          <w:sz w:val="32"/>
          <w:szCs w:val="32"/>
        </w:rPr>
        <w:t>再修改稿)</w:t>
      </w:r>
    </w:p>
    <w:p w14:paraId="4230F540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第一章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总则</w:t>
      </w:r>
    </w:p>
    <w:p w14:paraId="6B3D736F" w14:textId="13ED9AAC" w:rsidR="006E567B" w:rsidRDefault="006D70A2">
      <w:pPr>
        <w:pStyle w:val="1"/>
        <w:tabs>
          <w:tab w:val="left" w:pos="3765"/>
        </w:tabs>
        <w:spacing w:before="0" w:line="540" w:lineRule="exact"/>
        <w:ind w:firstLineChars="196" w:firstLine="630"/>
        <w:jc w:val="both"/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 xml:space="preserve">第一条  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毕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业论文（设计）是本科教学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的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重要环节，</w:t>
      </w:r>
      <w:r w:rsidR="00DA6EA2"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也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是学生毕业和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授予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学士学位的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必要条件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。</w:t>
      </w:r>
      <w:r w:rsidR="00DA6EA2"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为进一步规范毕业论文（设计）管理工作，提高人才培养质量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，根据《本科毕业论文（设计）抽检办法（试行）》（教督〔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20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20〕5号）、《上海市本科毕业论文（设计）抽检实施细则</w:t>
      </w:r>
      <w:r>
        <w:rPr>
          <w:rFonts w:ascii="仿宋" w:eastAsia="仿宋" w:hAnsi="仿宋" w:hint="eastAsia"/>
          <w:b w:val="0"/>
          <w:sz w:val="32"/>
          <w:szCs w:val="32"/>
        </w:rPr>
        <w:t>（试行）》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（沪教委规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〔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2021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〕</w:t>
      </w:r>
      <w:r>
        <w:rPr>
          <w:rFonts w:ascii="仿宋" w:eastAsia="仿宋" w:hAnsi="仿宋" w:cstheme="minorBidi" w:hint="eastAsia"/>
          <w:b w:val="0"/>
          <w:bCs w:val="0"/>
          <w:kern w:val="2"/>
          <w:sz w:val="32"/>
          <w:szCs w:val="32"/>
          <w:lang w:val="en-US" w:bidi="ar-SA"/>
        </w:rPr>
        <w:t>6号），结合学校实际情况，制定本方法</w:t>
      </w:r>
      <w:r>
        <w:rPr>
          <w:rFonts w:ascii="仿宋" w:eastAsia="仿宋" w:hAnsi="仿宋" w:cstheme="minorBidi"/>
          <w:b w:val="0"/>
          <w:bCs w:val="0"/>
          <w:kern w:val="2"/>
          <w:sz w:val="32"/>
          <w:szCs w:val="32"/>
          <w:lang w:val="en-US" w:bidi="ar-SA"/>
        </w:rPr>
        <w:t>。</w:t>
      </w:r>
    </w:p>
    <w:p w14:paraId="2F826BB3" w14:textId="77777777" w:rsidR="006E567B" w:rsidRDefault="006D70A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第二条  </w:t>
      </w:r>
      <w:r>
        <w:rPr>
          <w:rFonts w:ascii="仿宋" w:eastAsia="仿宋" w:hAnsi="仿宋"/>
          <w:sz w:val="32"/>
          <w:szCs w:val="32"/>
        </w:rPr>
        <w:t>毕业论文（设计）工作实行校、院两级管理模式。教务处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校级主管部门，负责</w:t>
      </w:r>
      <w:r>
        <w:rPr>
          <w:rFonts w:ascii="仿宋" w:eastAsia="仿宋" w:hAnsi="仿宋" w:hint="eastAsia"/>
          <w:sz w:val="32"/>
          <w:szCs w:val="32"/>
        </w:rPr>
        <w:t>有关</w:t>
      </w:r>
      <w:r>
        <w:rPr>
          <w:rFonts w:ascii="仿宋" w:eastAsia="仿宋" w:hAnsi="仿宋"/>
          <w:sz w:val="32"/>
          <w:szCs w:val="32"/>
        </w:rPr>
        <w:t>制度</w:t>
      </w:r>
      <w:r>
        <w:rPr>
          <w:rFonts w:ascii="仿宋" w:eastAsia="仿宋" w:hAnsi="仿宋" w:hint="eastAsia"/>
          <w:sz w:val="32"/>
          <w:szCs w:val="32"/>
        </w:rPr>
        <w:t>与办法的制订</w:t>
      </w:r>
      <w:r>
        <w:rPr>
          <w:rFonts w:ascii="仿宋" w:eastAsia="仿宋" w:hAnsi="仿宋"/>
          <w:sz w:val="32"/>
          <w:szCs w:val="32"/>
        </w:rPr>
        <w:t>与督查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/>
          <w:sz w:val="32"/>
          <w:szCs w:val="32"/>
        </w:rPr>
        <w:t>学院负责具体</w:t>
      </w:r>
      <w:r>
        <w:rPr>
          <w:rFonts w:ascii="仿宋" w:eastAsia="仿宋" w:hAnsi="仿宋" w:hint="eastAsia"/>
          <w:sz w:val="32"/>
          <w:szCs w:val="32"/>
        </w:rPr>
        <w:t>工作的</w:t>
      </w:r>
      <w:r>
        <w:rPr>
          <w:rFonts w:ascii="仿宋" w:eastAsia="仿宋" w:hAnsi="仿宋"/>
          <w:sz w:val="32"/>
          <w:szCs w:val="32"/>
        </w:rPr>
        <w:t>实施、过程管理</w:t>
      </w:r>
      <w:r>
        <w:rPr>
          <w:rFonts w:ascii="仿宋" w:eastAsia="仿宋" w:hAnsi="仿宋" w:hint="eastAsia"/>
          <w:sz w:val="32"/>
          <w:szCs w:val="32"/>
        </w:rPr>
        <w:t>中的</w:t>
      </w:r>
      <w:r>
        <w:rPr>
          <w:rFonts w:ascii="仿宋" w:eastAsia="仿宋" w:hAnsi="仿宋"/>
          <w:sz w:val="32"/>
          <w:szCs w:val="32"/>
        </w:rPr>
        <w:t>质量监控。校、院</w:t>
      </w:r>
      <w:r>
        <w:rPr>
          <w:rFonts w:ascii="仿宋" w:eastAsia="仿宋" w:hAnsi="仿宋" w:hint="eastAsia"/>
          <w:sz w:val="32"/>
          <w:szCs w:val="32"/>
        </w:rPr>
        <w:t>两级</w:t>
      </w:r>
      <w:r>
        <w:rPr>
          <w:rFonts w:ascii="仿宋" w:eastAsia="仿宋" w:hAnsi="仿宋" w:cs="Times New Roman" w:hint="eastAsia"/>
          <w:sz w:val="32"/>
          <w:szCs w:val="32"/>
        </w:rPr>
        <w:t>围绕立题选题、学术检测、论文盲审等重点环节，分工负责，严把</w:t>
      </w:r>
      <w:r>
        <w:rPr>
          <w:rFonts w:ascii="仿宋" w:eastAsia="仿宋" w:hAnsi="仿宋" w:hint="eastAsia"/>
          <w:sz w:val="32"/>
          <w:szCs w:val="32"/>
        </w:rPr>
        <w:t>毕业论文（设计）</w:t>
      </w:r>
      <w:r>
        <w:rPr>
          <w:rFonts w:ascii="仿宋" w:eastAsia="仿宋" w:hAnsi="仿宋" w:cs="Times New Roman" w:hint="eastAsia"/>
          <w:sz w:val="32"/>
          <w:szCs w:val="32"/>
        </w:rPr>
        <w:t>质量。</w:t>
      </w:r>
    </w:p>
    <w:p w14:paraId="396A8DF7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第二章 立题选题</w:t>
      </w:r>
    </w:p>
    <w:p w14:paraId="47D511B3" w14:textId="7010B24C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第三条  </w:t>
      </w:r>
      <w:r>
        <w:rPr>
          <w:rFonts w:ascii="仿宋" w:eastAsia="仿宋" w:hAnsi="仿宋" w:hint="eastAsia"/>
          <w:sz w:val="32"/>
          <w:szCs w:val="32"/>
        </w:rPr>
        <w:t>毕业论文（设计）</w:t>
      </w:r>
      <w:r w:rsidR="00DA6EA2">
        <w:rPr>
          <w:rFonts w:ascii="仿宋" w:eastAsia="仿宋" w:hAnsi="仿宋" w:hint="eastAsia"/>
          <w:sz w:val="32"/>
          <w:szCs w:val="32"/>
        </w:rPr>
        <w:t>题目</w:t>
      </w:r>
      <w:r>
        <w:rPr>
          <w:rFonts w:ascii="仿宋" w:eastAsia="仿宋" w:hAnsi="仿宋" w:hint="eastAsia"/>
          <w:sz w:val="32"/>
          <w:szCs w:val="32"/>
        </w:rPr>
        <w:t>应立足于学生所在专业领域的理论问题或</w:t>
      </w:r>
      <w:r w:rsidR="00DA6EA2">
        <w:rPr>
          <w:rFonts w:ascii="仿宋" w:eastAsia="仿宋" w:hAnsi="仿宋" w:hint="eastAsia"/>
          <w:sz w:val="32"/>
          <w:szCs w:val="32"/>
        </w:rPr>
        <w:t>实际</w:t>
      </w:r>
      <w:r>
        <w:rPr>
          <w:rFonts w:ascii="仿宋" w:eastAsia="仿宋" w:hAnsi="仿宋" w:hint="eastAsia"/>
          <w:sz w:val="32"/>
          <w:szCs w:val="32"/>
        </w:rPr>
        <w:t>问题，结合科研与生产实际，拟定既能达到专业培养目标，又能促进学生创新精神和实践能力提高的题目。</w:t>
      </w:r>
    </w:p>
    <w:p w14:paraId="5414D91E" w14:textId="2E2D618E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第四条  </w:t>
      </w:r>
      <w:r>
        <w:rPr>
          <w:rFonts w:ascii="仿宋" w:eastAsia="仿宋" w:hAnsi="仿宋" w:hint="eastAsia"/>
          <w:sz w:val="32"/>
          <w:szCs w:val="32"/>
        </w:rPr>
        <w:t>题目需符合</w:t>
      </w:r>
      <w:r w:rsidR="00DA6EA2">
        <w:rPr>
          <w:rFonts w:ascii="仿宋" w:eastAsia="仿宋" w:hAnsi="仿宋" w:hint="eastAsia"/>
          <w:sz w:val="32"/>
          <w:szCs w:val="32"/>
        </w:rPr>
        <w:t>专业培养目标，深度、难度适当，工作量以学生在毕业论文（设计）</w:t>
      </w:r>
      <w:r>
        <w:rPr>
          <w:rFonts w:ascii="仿宋" w:eastAsia="仿宋" w:hAnsi="仿宋" w:hint="eastAsia"/>
          <w:sz w:val="32"/>
          <w:szCs w:val="32"/>
        </w:rPr>
        <w:t>期间经过努力能基本完成为宜。</w:t>
      </w:r>
      <w:r w:rsidR="00084FAF" w:rsidRPr="00084FAF">
        <w:rPr>
          <w:rFonts w:ascii="仿宋" w:eastAsia="仿宋" w:hAnsi="仿宋" w:hint="eastAsia"/>
          <w:sz w:val="32"/>
          <w:szCs w:val="32"/>
          <w:highlight w:val="yellow"/>
        </w:rPr>
        <w:t>各专业</w:t>
      </w:r>
      <w:r w:rsidR="00033091" w:rsidRPr="00033091">
        <w:rPr>
          <w:rFonts w:ascii="仿宋" w:eastAsia="仿宋" w:hAnsi="仿宋" w:hint="eastAsia"/>
          <w:sz w:val="32"/>
          <w:szCs w:val="32"/>
          <w:highlight w:val="yellow"/>
        </w:rPr>
        <w:t>以实践性工作为基础的</w:t>
      </w:r>
      <w:r w:rsidR="0098614D">
        <w:rPr>
          <w:rFonts w:ascii="仿宋" w:eastAsia="仿宋" w:hAnsi="仿宋" w:hint="eastAsia"/>
          <w:sz w:val="32"/>
          <w:szCs w:val="32"/>
          <w:highlight w:val="yellow"/>
        </w:rPr>
        <w:t>选题数</w:t>
      </w:r>
      <w:r w:rsidR="00033091" w:rsidRPr="00033091">
        <w:rPr>
          <w:rFonts w:ascii="仿宋" w:eastAsia="仿宋" w:hAnsi="仿宋" w:hint="eastAsia"/>
          <w:sz w:val="32"/>
          <w:szCs w:val="32"/>
          <w:highlight w:val="yellow"/>
        </w:rPr>
        <w:t>、毕业设计类</w:t>
      </w:r>
      <w:r w:rsidR="0098614D">
        <w:rPr>
          <w:rFonts w:ascii="仿宋" w:eastAsia="仿宋" w:hAnsi="仿宋" w:hint="eastAsia"/>
          <w:sz w:val="32"/>
          <w:szCs w:val="32"/>
          <w:highlight w:val="yellow"/>
        </w:rPr>
        <w:t>占</w:t>
      </w:r>
      <w:r w:rsidR="00033091" w:rsidRPr="00033091">
        <w:rPr>
          <w:rFonts w:ascii="仿宋" w:eastAsia="仿宋" w:hAnsi="仿宋" w:hint="eastAsia"/>
          <w:sz w:val="32"/>
          <w:szCs w:val="32"/>
          <w:highlight w:val="yellow"/>
        </w:rPr>
        <w:lastRenderedPageBreak/>
        <w:t>比</w:t>
      </w:r>
      <w:r w:rsidR="0098614D">
        <w:rPr>
          <w:rFonts w:ascii="仿宋" w:eastAsia="仿宋" w:hAnsi="仿宋" w:hint="eastAsia"/>
          <w:sz w:val="32"/>
          <w:szCs w:val="32"/>
          <w:highlight w:val="yellow"/>
        </w:rPr>
        <w:t>等</w:t>
      </w:r>
      <w:r w:rsidR="00084FAF">
        <w:rPr>
          <w:rFonts w:ascii="仿宋" w:eastAsia="仿宋" w:hAnsi="仿宋" w:hint="eastAsia"/>
          <w:sz w:val="32"/>
          <w:szCs w:val="32"/>
          <w:highlight w:val="yellow"/>
        </w:rPr>
        <w:t>指标</w:t>
      </w:r>
      <w:r w:rsidR="0098614D">
        <w:rPr>
          <w:rFonts w:ascii="仿宋" w:eastAsia="仿宋" w:hAnsi="仿宋" w:hint="eastAsia"/>
          <w:sz w:val="32"/>
          <w:szCs w:val="32"/>
          <w:highlight w:val="yellow"/>
        </w:rPr>
        <w:t>须</w:t>
      </w:r>
      <w:r w:rsidR="00033091" w:rsidRPr="00033091">
        <w:rPr>
          <w:rFonts w:ascii="仿宋" w:eastAsia="仿宋" w:hAnsi="仿宋" w:hint="eastAsia"/>
          <w:sz w:val="32"/>
          <w:szCs w:val="32"/>
          <w:highlight w:val="yellow"/>
        </w:rPr>
        <w:t>达到各相关专业</w:t>
      </w:r>
      <w:r w:rsidR="0098614D">
        <w:rPr>
          <w:rFonts w:ascii="仿宋" w:eastAsia="仿宋" w:hAnsi="仿宋" w:hint="eastAsia"/>
          <w:sz w:val="32"/>
          <w:szCs w:val="32"/>
          <w:highlight w:val="yellow"/>
        </w:rPr>
        <w:t>教学质量国家</w:t>
      </w:r>
      <w:r w:rsidR="00033091" w:rsidRPr="00033091">
        <w:rPr>
          <w:rFonts w:ascii="仿宋" w:eastAsia="仿宋" w:hAnsi="仿宋" w:hint="eastAsia"/>
          <w:sz w:val="32"/>
          <w:szCs w:val="32"/>
          <w:highlight w:val="yellow"/>
        </w:rPr>
        <w:t>标准或</w:t>
      </w:r>
      <w:r w:rsidR="0098614D">
        <w:rPr>
          <w:rFonts w:ascii="仿宋" w:eastAsia="仿宋" w:hAnsi="仿宋" w:hint="eastAsia"/>
          <w:sz w:val="32"/>
          <w:szCs w:val="32"/>
          <w:highlight w:val="yellow"/>
        </w:rPr>
        <w:t>认</w:t>
      </w:r>
      <w:r w:rsidR="00033091" w:rsidRPr="00033091">
        <w:rPr>
          <w:rFonts w:ascii="仿宋" w:eastAsia="仿宋" w:hAnsi="仿宋" w:hint="eastAsia"/>
          <w:sz w:val="32"/>
          <w:szCs w:val="32"/>
          <w:highlight w:val="yellow"/>
        </w:rPr>
        <w:t>证要求。</w:t>
      </w:r>
    </w:p>
    <w:p w14:paraId="3EDA2C9D" w14:textId="77777777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第五条  </w:t>
      </w:r>
      <w:r>
        <w:rPr>
          <w:rFonts w:ascii="仿宋" w:eastAsia="仿宋" w:hAnsi="仿宋" w:hint="eastAsia"/>
          <w:sz w:val="32"/>
          <w:szCs w:val="32"/>
        </w:rPr>
        <w:t>学院、各基层教学组织组织指导教师开展立题工作。由</w:t>
      </w:r>
      <w:r>
        <w:rPr>
          <w:rFonts w:ascii="仿宋" w:eastAsia="仿宋" w:hAnsi="仿宋"/>
          <w:sz w:val="32"/>
          <w:szCs w:val="32"/>
        </w:rPr>
        <w:t>指导教师</w:t>
      </w:r>
      <w:r>
        <w:rPr>
          <w:rFonts w:ascii="仿宋" w:eastAsia="仿宋" w:hAnsi="仿宋" w:hint="eastAsia"/>
          <w:sz w:val="32"/>
          <w:szCs w:val="32"/>
        </w:rPr>
        <w:t>明确</w:t>
      </w:r>
      <w:r>
        <w:rPr>
          <w:rFonts w:ascii="仿宋" w:eastAsia="仿宋" w:hAnsi="仿宋"/>
          <w:sz w:val="32"/>
          <w:szCs w:val="32"/>
        </w:rPr>
        <w:t>题目来源、内容、</w:t>
      </w:r>
      <w:r>
        <w:rPr>
          <w:rFonts w:ascii="仿宋" w:eastAsia="仿宋" w:hAnsi="仿宋" w:hint="eastAsia"/>
          <w:sz w:val="32"/>
          <w:szCs w:val="32"/>
        </w:rPr>
        <w:t>目的及意义</w:t>
      </w:r>
      <w:r>
        <w:rPr>
          <w:rFonts w:ascii="仿宋" w:eastAsia="仿宋" w:hAnsi="仿宋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情况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填写立题表；经专业</w:t>
      </w:r>
      <w:r>
        <w:rPr>
          <w:rFonts w:ascii="仿宋" w:eastAsia="仿宋" w:hAnsi="仿宋"/>
          <w:sz w:val="32"/>
          <w:szCs w:val="32"/>
        </w:rPr>
        <w:t>负责人</w:t>
      </w:r>
      <w:r>
        <w:rPr>
          <w:rFonts w:ascii="仿宋" w:eastAsia="仿宋" w:hAnsi="仿宋" w:hint="eastAsia"/>
          <w:sz w:val="32"/>
          <w:szCs w:val="32"/>
        </w:rPr>
        <w:t>初审后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交</w:t>
      </w:r>
      <w:r>
        <w:rPr>
          <w:rFonts w:ascii="仿宋" w:eastAsia="仿宋" w:hAnsi="仿宋"/>
          <w:sz w:val="32"/>
          <w:szCs w:val="32"/>
        </w:rPr>
        <w:t>学院毕业论文（设计）工作小组</w:t>
      </w:r>
      <w:r>
        <w:rPr>
          <w:rFonts w:ascii="仿宋" w:eastAsia="仿宋" w:hAnsi="仿宋" w:hint="eastAsia"/>
          <w:sz w:val="32"/>
          <w:szCs w:val="32"/>
        </w:rPr>
        <w:t>；工作小组组织专家按专业审定</w:t>
      </w:r>
      <w:r>
        <w:rPr>
          <w:rFonts w:ascii="仿宋" w:eastAsia="仿宋" w:hAnsi="仿宋"/>
          <w:sz w:val="32"/>
          <w:szCs w:val="32"/>
        </w:rPr>
        <w:t>毕业论文（设计）</w:t>
      </w:r>
      <w:r>
        <w:rPr>
          <w:rFonts w:ascii="仿宋" w:eastAsia="仿宋" w:hAnsi="仿宋" w:hint="eastAsia"/>
          <w:sz w:val="32"/>
          <w:szCs w:val="32"/>
        </w:rPr>
        <w:t>题目；教务处组织抽查，发现问题及时反馈学院整改。</w:t>
      </w:r>
    </w:p>
    <w:p w14:paraId="52EE5F45" w14:textId="43D1CB71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第六条 </w:t>
      </w:r>
      <w:r>
        <w:rPr>
          <w:rFonts w:ascii="仿宋" w:eastAsia="仿宋" w:hAnsi="仿宋" w:hint="eastAsia"/>
          <w:sz w:val="32"/>
          <w:szCs w:val="32"/>
        </w:rPr>
        <w:t xml:space="preserve"> 学院按“双向选择”原则组织学生选题，学生在与指导教师</w:t>
      </w:r>
      <w:r w:rsidR="00DA6EA2">
        <w:rPr>
          <w:rFonts w:ascii="仿宋" w:eastAsia="仿宋" w:hAnsi="仿宋" w:hint="eastAsia"/>
          <w:sz w:val="32"/>
          <w:szCs w:val="32"/>
        </w:rPr>
        <w:t>沟通、讨论的基础上选定毕业论文（设计）题目，选题应一人一题，</w:t>
      </w:r>
      <w:r>
        <w:rPr>
          <w:rFonts w:ascii="仿宋" w:eastAsia="仿宋" w:hAnsi="仿宋" w:hint="eastAsia"/>
          <w:sz w:val="32"/>
          <w:szCs w:val="32"/>
        </w:rPr>
        <w:t>选定</w:t>
      </w:r>
      <w:r w:rsidR="00DA6EA2">
        <w:rPr>
          <w:rFonts w:ascii="仿宋" w:eastAsia="仿宋" w:hAnsi="仿宋" w:hint="eastAsia"/>
          <w:sz w:val="32"/>
          <w:szCs w:val="32"/>
        </w:rPr>
        <w:t>后</w:t>
      </w:r>
      <w:r>
        <w:rPr>
          <w:rFonts w:ascii="仿宋" w:eastAsia="仿宋" w:hAnsi="仿宋" w:hint="eastAsia"/>
          <w:sz w:val="32"/>
          <w:szCs w:val="32"/>
        </w:rPr>
        <w:t>原则上不得随意更改。</w:t>
      </w:r>
    </w:p>
    <w:p w14:paraId="1DC9CAE9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第三章 过程指导</w:t>
      </w:r>
    </w:p>
    <w:p w14:paraId="617A1540" w14:textId="70A4A33C" w:rsidR="006E567B" w:rsidRDefault="006D70A2">
      <w:pPr>
        <w:pStyle w:val="a5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第七条 </w:t>
      </w:r>
      <w:r>
        <w:rPr>
          <w:rFonts w:ascii="仿宋" w:eastAsia="仿宋" w:hAnsi="仿宋" w:hint="eastAsia"/>
          <w:sz w:val="32"/>
          <w:szCs w:val="32"/>
        </w:rPr>
        <w:t xml:space="preserve"> 指导教师负责学生毕业论文（设计）全过程。</w:t>
      </w:r>
      <w:r>
        <w:rPr>
          <w:rFonts w:ascii="仿宋" w:eastAsia="仿宋" w:hAnsi="仿宋"/>
          <w:sz w:val="32"/>
          <w:szCs w:val="32"/>
        </w:rPr>
        <w:t>指导教师应</w:t>
      </w:r>
      <w:r>
        <w:rPr>
          <w:rFonts w:ascii="仿宋" w:eastAsia="仿宋" w:hAnsi="仿宋" w:hint="eastAsia"/>
          <w:sz w:val="32"/>
          <w:szCs w:val="32"/>
        </w:rPr>
        <w:t>具备</w:t>
      </w:r>
      <w:r>
        <w:rPr>
          <w:rFonts w:ascii="仿宋" w:eastAsia="仿宋" w:hAnsi="仿宋"/>
          <w:sz w:val="32"/>
          <w:szCs w:val="32"/>
        </w:rPr>
        <w:t>良好的师德师风和业务能力，在业务指导的同时，坚持</w:t>
      </w:r>
      <w:r>
        <w:rPr>
          <w:rFonts w:ascii="仿宋" w:eastAsia="仿宋" w:hAnsi="仿宋" w:hint="eastAsia"/>
          <w:sz w:val="32"/>
          <w:szCs w:val="32"/>
        </w:rPr>
        <w:t>立德</w:t>
      </w:r>
      <w:r>
        <w:rPr>
          <w:rFonts w:ascii="仿宋" w:eastAsia="仿宋" w:hAnsi="仿宋"/>
          <w:sz w:val="32"/>
          <w:szCs w:val="32"/>
        </w:rPr>
        <w:t>树人</w:t>
      </w:r>
      <w:r>
        <w:rPr>
          <w:rFonts w:ascii="仿宋" w:eastAsia="仿宋" w:hAnsi="仿宋" w:hint="eastAsia"/>
          <w:sz w:val="32"/>
          <w:szCs w:val="32"/>
        </w:rPr>
        <w:t>，</w:t>
      </w:r>
      <w:r w:rsidR="00DA6EA2">
        <w:rPr>
          <w:rFonts w:ascii="仿宋" w:eastAsia="仿宋" w:hAnsi="仿宋" w:hint="eastAsia"/>
          <w:sz w:val="32"/>
          <w:szCs w:val="32"/>
        </w:rPr>
        <w:t>注重</w:t>
      </w:r>
      <w:r>
        <w:rPr>
          <w:rFonts w:ascii="仿宋" w:eastAsia="仿宋" w:hAnsi="仿宋"/>
          <w:sz w:val="32"/>
          <w:szCs w:val="32"/>
        </w:rPr>
        <w:t>培养学生</w:t>
      </w:r>
      <w:r>
        <w:rPr>
          <w:rFonts w:ascii="仿宋" w:eastAsia="仿宋" w:hAnsi="仿宋" w:hint="eastAsia"/>
          <w:sz w:val="32"/>
          <w:szCs w:val="32"/>
        </w:rPr>
        <w:t>诚信</w:t>
      </w:r>
      <w:r>
        <w:rPr>
          <w:rFonts w:ascii="仿宋" w:eastAsia="仿宋" w:hAnsi="仿宋"/>
          <w:sz w:val="32"/>
          <w:szCs w:val="32"/>
        </w:rPr>
        <w:t>、严谨</w:t>
      </w:r>
      <w:r>
        <w:rPr>
          <w:rFonts w:ascii="仿宋" w:eastAsia="仿宋" w:hAnsi="仿宋" w:hint="eastAsia"/>
          <w:sz w:val="32"/>
          <w:szCs w:val="32"/>
        </w:rPr>
        <w:t>、务</w:t>
      </w:r>
      <w:r>
        <w:rPr>
          <w:rFonts w:ascii="仿宋" w:eastAsia="仿宋" w:hAnsi="仿宋"/>
          <w:sz w:val="32"/>
          <w:szCs w:val="32"/>
        </w:rPr>
        <w:t>实的工作作风</w:t>
      </w:r>
      <w:r>
        <w:rPr>
          <w:rFonts w:ascii="仿宋" w:eastAsia="仿宋" w:hAnsi="仿宋" w:hint="eastAsia"/>
          <w:sz w:val="32"/>
          <w:szCs w:val="32"/>
        </w:rPr>
        <w:t>，加强学生职业素养的养成</w:t>
      </w:r>
      <w:r>
        <w:rPr>
          <w:rFonts w:ascii="仿宋" w:eastAsia="仿宋" w:hAnsi="仿宋"/>
          <w:sz w:val="32"/>
          <w:szCs w:val="32"/>
        </w:rPr>
        <w:t>。</w:t>
      </w:r>
    </w:p>
    <w:p w14:paraId="238E1277" w14:textId="57818F97" w:rsidR="006E567B" w:rsidRDefault="006D70A2">
      <w:pPr>
        <w:pStyle w:val="a5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第八条 </w:t>
      </w:r>
      <w:r>
        <w:rPr>
          <w:rFonts w:ascii="仿宋" w:eastAsia="仿宋" w:hAnsi="仿宋" w:hint="eastAsia"/>
          <w:sz w:val="32"/>
          <w:szCs w:val="32"/>
        </w:rPr>
        <w:t xml:space="preserve"> 指导教师原则上</w:t>
      </w:r>
      <w:r>
        <w:rPr>
          <w:rFonts w:ascii="仿宋" w:eastAsia="仿宋" w:hAnsi="仿宋"/>
          <w:sz w:val="32"/>
          <w:szCs w:val="32"/>
        </w:rPr>
        <w:t>由</w:t>
      </w:r>
      <w:r w:rsidR="000A0399">
        <w:rPr>
          <w:rFonts w:ascii="仿宋" w:eastAsia="仿宋" w:hAnsi="仿宋" w:hint="eastAsia"/>
          <w:sz w:val="32"/>
          <w:szCs w:val="32"/>
        </w:rPr>
        <w:t>具备</w:t>
      </w:r>
      <w:r>
        <w:rPr>
          <w:rFonts w:ascii="仿宋" w:eastAsia="仿宋" w:hAnsi="仿宋"/>
          <w:sz w:val="32"/>
          <w:szCs w:val="32"/>
        </w:rPr>
        <w:t>中级</w:t>
      </w:r>
      <w:r w:rsidR="000A0399"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/>
          <w:sz w:val="32"/>
          <w:szCs w:val="32"/>
        </w:rPr>
        <w:t>以上</w:t>
      </w:r>
      <w:r w:rsidR="000A0399">
        <w:rPr>
          <w:rFonts w:ascii="仿宋" w:eastAsia="仿宋" w:hAnsi="仿宋"/>
          <w:sz w:val="32"/>
          <w:szCs w:val="32"/>
        </w:rPr>
        <w:t>职称</w:t>
      </w:r>
      <w:r w:rsidR="000A0399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有教学</w:t>
      </w:r>
      <w:r>
        <w:rPr>
          <w:rFonts w:ascii="仿宋" w:eastAsia="仿宋" w:hAnsi="仿宋" w:hint="eastAsia"/>
          <w:sz w:val="32"/>
          <w:szCs w:val="32"/>
        </w:rPr>
        <w:t>、科研</w:t>
      </w:r>
      <w:r>
        <w:rPr>
          <w:rFonts w:ascii="仿宋" w:eastAsia="仿宋" w:hAnsi="仿宋"/>
          <w:sz w:val="32"/>
          <w:szCs w:val="32"/>
        </w:rPr>
        <w:t>和指导学生毕业论文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设计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经验的教师、工程技术人员</w:t>
      </w:r>
      <w:r w:rsidR="00DA6EA2"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担任。</w:t>
      </w:r>
      <w:r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/>
          <w:sz w:val="32"/>
          <w:szCs w:val="32"/>
        </w:rPr>
        <w:t>名学生的毕业论文</w:t>
      </w:r>
      <w:r>
        <w:rPr>
          <w:rFonts w:ascii="仿宋" w:eastAsia="仿宋" w:hAnsi="仿宋" w:hint="eastAsia"/>
          <w:sz w:val="32"/>
          <w:szCs w:val="32"/>
        </w:rPr>
        <w:t>（设计）</w:t>
      </w:r>
      <w:r>
        <w:rPr>
          <w:rFonts w:ascii="仿宋" w:eastAsia="仿宋" w:hAnsi="仿宋"/>
          <w:sz w:val="32"/>
          <w:szCs w:val="32"/>
        </w:rPr>
        <w:t>一般由一名</w:t>
      </w:r>
      <w:r>
        <w:rPr>
          <w:rFonts w:ascii="仿宋" w:eastAsia="仿宋" w:hAnsi="仿宋" w:hint="eastAsia"/>
          <w:sz w:val="32"/>
          <w:szCs w:val="32"/>
        </w:rPr>
        <w:t>教</w:t>
      </w:r>
      <w:r>
        <w:rPr>
          <w:rFonts w:ascii="仿宋" w:eastAsia="仿宋" w:hAnsi="仿宋"/>
          <w:sz w:val="32"/>
          <w:szCs w:val="32"/>
        </w:rPr>
        <w:t>师指导</w:t>
      </w:r>
      <w:r>
        <w:rPr>
          <w:rFonts w:ascii="仿宋" w:eastAsia="仿宋" w:hAnsi="仿宋" w:hint="eastAsia"/>
          <w:sz w:val="32"/>
          <w:szCs w:val="32"/>
        </w:rPr>
        <w:t>完成；如指导教师</w:t>
      </w:r>
      <w:r>
        <w:rPr>
          <w:rFonts w:ascii="仿宋" w:eastAsia="仿宋" w:hAnsi="仿宋"/>
          <w:sz w:val="32"/>
          <w:szCs w:val="32"/>
        </w:rPr>
        <w:t>是校外教师，学院需</w:t>
      </w:r>
      <w:r>
        <w:rPr>
          <w:rFonts w:ascii="仿宋" w:eastAsia="仿宋" w:hAnsi="仿宋" w:hint="eastAsia"/>
          <w:sz w:val="32"/>
          <w:szCs w:val="32"/>
        </w:rPr>
        <w:t>另</w:t>
      </w:r>
      <w:r>
        <w:rPr>
          <w:rFonts w:ascii="仿宋" w:eastAsia="仿宋" w:hAnsi="仿宋"/>
          <w:sz w:val="32"/>
          <w:szCs w:val="32"/>
        </w:rPr>
        <w:t>配备</w:t>
      </w:r>
      <w:r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/>
          <w:sz w:val="32"/>
          <w:szCs w:val="32"/>
        </w:rPr>
        <w:t>名校内教师共同指导，</w:t>
      </w:r>
      <w:r>
        <w:rPr>
          <w:rFonts w:ascii="仿宋" w:eastAsia="仿宋" w:hAnsi="仿宋" w:hint="eastAsia"/>
          <w:sz w:val="32"/>
          <w:szCs w:val="32"/>
        </w:rPr>
        <w:t>以便及时</w:t>
      </w:r>
      <w:r>
        <w:rPr>
          <w:rFonts w:ascii="仿宋" w:eastAsia="仿宋" w:hAnsi="仿宋"/>
          <w:sz w:val="32"/>
          <w:szCs w:val="32"/>
        </w:rPr>
        <w:t>协调有关问题。指导教师一经确定，不得随意更换。</w:t>
      </w:r>
    </w:p>
    <w:p w14:paraId="1C672D62" w14:textId="5637C78C" w:rsidR="006E567B" w:rsidRDefault="006D70A2">
      <w:pPr>
        <w:pStyle w:val="a5"/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第九条 </w:t>
      </w:r>
      <w:r>
        <w:rPr>
          <w:rFonts w:ascii="仿宋" w:eastAsia="仿宋" w:hAnsi="仿宋" w:hint="eastAsia"/>
          <w:sz w:val="32"/>
          <w:szCs w:val="32"/>
        </w:rPr>
        <w:t xml:space="preserve"> 为保证毕业论文（设计）指导质量，一</w:t>
      </w:r>
      <w:r>
        <w:rPr>
          <w:rFonts w:ascii="仿宋" w:eastAsia="仿宋" w:hAnsi="仿宋"/>
          <w:sz w:val="32"/>
          <w:szCs w:val="32"/>
        </w:rPr>
        <w:t>名指导</w:t>
      </w:r>
      <w:r>
        <w:rPr>
          <w:rFonts w:ascii="仿宋" w:eastAsia="仿宋" w:hAnsi="仿宋" w:hint="eastAsia"/>
          <w:sz w:val="32"/>
          <w:szCs w:val="32"/>
        </w:rPr>
        <w:t>教</w:t>
      </w:r>
      <w:r>
        <w:rPr>
          <w:rFonts w:ascii="仿宋" w:eastAsia="仿宋" w:hAnsi="仿宋"/>
          <w:sz w:val="32"/>
          <w:szCs w:val="32"/>
        </w:rPr>
        <w:t>师每年独立或参与指导</w:t>
      </w:r>
      <w:r>
        <w:rPr>
          <w:rFonts w:ascii="仿宋" w:eastAsia="仿宋" w:hAnsi="仿宋" w:hint="eastAsia"/>
          <w:sz w:val="32"/>
          <w:szCs w:val="32"/>
        </w:rPr>
        <w:t>本科学生</w:t>
      </w:r>
      <w:r>
        <w:rPr>
          <w:rFonts w:ascii="仿宋" w:eastAsia="仿宋" w:hAnsi="仿宋"/>
          <w:sz w:val="32"/>
          <w:szCs w:val="32"/>
        </w:rPr>
        <w:t>毕业论文（设计）的</w:t>
      </w:r>
      <w:r>
        <w:rPr>
          <w:rFonts w:ascii="仿宋" w:eastAsia="仿宋" w:hAnsi="仿宋" w:hint="eastAsia"/>
          <w:sz w:val="32"/>
          <w:szCs w:val="32"/>
        </w:rPr>
        <w:t>总</w:t>
      </w:r>
      <w:r>
        <w:rPr>
          <w:rFonts w:ascii="仿宋" w:eastAsia="仿宋" w:hAnsi="仿宋"/>
          <w:sz w:val="32"/>
          <w:szCs w:val="32"/>
        </w:rPr>
        <w:t>数，</w:t>
      </w:r>
      <w:r w:rsidR="00DA6EA2">
        <w:rPr>
          <w:rFonts w:ascii="仿宋" w:eastAsia="仿宋" w:hAnsi="仿宋" w:hint="eastAsia"/>
          <w:sz w:val="32"/>
          <w:szCs w:val="32"/>
        </w:rPr>
        <w:t>以</w:t>
      </w:r>
      <w:r>
        <w:rPr>
          <w:rFonts w:ascii="仿宋" w:eastAsia="仿宋" w:hAnsi="仿宋"/>
          <w:sz w:val="32"/>
          <w:szCs w:val="32"/>
        </w:rPr>
        <w:t>理、工、农类专业不超过5</w:t>
      </w:r>
      <w:r w:rsidR="00DA6EA2">
        <w:rPr>
          <w:rFonts w:ascii="仿宋" w:eastAsia="仿宋" w:hAnsi="仿宋" w:hint="eastAsia"/>
          <w:sz w:val="32"/>
          <w:szCs w:val="32"/>
        </w:rPr>
        <w:t>篇</w:t>
      </w:r>
      <w:r>
        <w:rPr>
          <w:rFonts w:ascii="仿宋" w:eastAsia="仿宋" w:hAnsi="仿宋"/>
          <w:sz w:val="32"/>
          <w:szCs w:val="32"/>
        </w:rPr>
        <w:t>，文、经、管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法类专业</w:t>
      </w:r>
      <w:r>
        <w:rPr>
          <w:rFonts w:ascii="仿宋" w:eastAsia="仿宋" w:hAnsi="仿宋" w:hint="eastAsia"/>
          <w:sz w:val="32"/>
          <w:szCs w:val="32"/>
        </w:rPr>
        <w:t>不</w:t>
      </w:r>
      <w:r>
        <w:rPr>
          <w:rFonts w:ascii="仿宋" w:eastAsia="仿宋" w:hAnsi="仿宋"/>
          <w:sz w:val="32"/>
          <w:szCs w:val="32"/>
        </w:rPr>
        <w:lastRenderedPageBreak/>
        <w:t>超过10</w:t>
      </w:r>
      <w:r w:rsidR="00DA6EA2">
        <w:rPr>
          <w:rFonts w:ascii="仿宋" w:eastAsia="仿宋" w:hAnsi="仿宋" w:hint="eastAsia"/>
          <w:sz w:val="32"/>
          <w:szCs w:val="32"/>
        </w:rPr>
        <w:t>篇为宜</w:t>
      </w:r>
      <w:r>
        <w:rPr>
          <w:rFonts w:ascii="仿宋" w:eastAsia="仿宋" w:hAnsi="仿宋"/>
          <w:sz w:val="32"/>
          <w:szCs w:val="32"/>
        </w:rPr>
        <w:t>。</w:t>
      </w:r>
    </w:p>
    <w:p w14:paraId="3D44CD63" w14:textId="15694625" w:rsidR="006E567B" w:rsidRDefault="006D70A2">
      <w:pPr>
        <w:pStyle w:val="a5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第十条  </w:t>
      </w:r>
      <w:r>
        <w:rPr>
          <w:rFonts w:ascii="仿宋" w:eastAsia="仿宋" w:hAnsi="仿宋" w:hint="eastAsia"/>
          <w:sz w:val="32"/>
          <w:szCs w:val="32"/>
        </w:rPr>
        <w:t>选题后，指导教师需及时给学生下达任务书，明确</w:t>
      </w:r>
      <w:r w:rsidR="00DA6EA2">
        <w:rPr>
          <w:rFonts w:ascii="仿宋" w:eastAsia="仿宋" w:hAnsi="仿宋" w:hint="eastAsia"/>
          <w:sz w:val="32"/>
          <w:szCs w:val="32"/>
        </w:rPr>
        <w:t>工作</w:t>
      </w:r>
      <w:r>
        <w:rPr>
          <w:rFonts w:ascii="仿宋" w:eastAsia="仿宋" w:hAnsi="仿宋" w:hint="eastAsia"/>
          <w:sz w:val="32"/>
          <w:szCs w:val="32"/>
        </w:rPr>
        <w:t>内容</w:t>
      </w:r>
      <w:r w:rsidR="00DA6EA2">
        <w:rPr>
          <w:rFonts w:ascii="仿宋" w:eastAsia="仿宋" w:hAnsi="仿宋" w:hint="eastAsia"/>
          <w:sz w:val="32"/>
          <w:szCs w:val="32"/>
        </w:rPr>
        <w:t>与具体</w:t>
      </w:r>
      <w:r>
        <w:rPr>
          <w:rFonts w:ascii="仿宋" w:eastAsia="仿宋" w:hAnsi="仿宋" w:hint="eastAsia"/>
          <w:sz w:val="32"/>
          <w:szCs w:val="32"/>
        </w:rPr>
        <w:t>要求，指导学生查阅文献，开展</w:t>
      </w:r>
      <w:r>
        <w:rPr>
          <w:rFonts w:ascii="仿宋" w:eastAsia="仿宋" w:hAnsi="仿宋"/>
          <w:sz w:val="32"/>
          <w:szCs w:val="32"/>
        </w:rPr>
        <w:t>毕业论文（设计）</w:t>
      </w:r>
      <w:r>
        <w:rPr>
          <w:rFonts w:ascii="仿宋" w:eastAsia="仿宋" w:hAnsi="仿宋" w:hint="eastAsia"/>
          <w:sz w:val="32"/>
          <w:szCs w:val="32"/>
        </w:rPr>
        <w:t>相关工作，审核开题报告</w:t>
      </w:r>
      <w:r>
        <w:rPr>
          <w:rFonts w:ascii="仿宋" w:eastAsia="仿宋" w:hAnsi="仿宋"/>
          <w:sz w:val="32"/>
          <w:szCs w:val="32"/>
        </w:rPr>
        <w:t>，把</w:t>
      </w:r>
      <w:r>
        <w:rPr>
          <w:rFonts w:ascii="仿宋" w:eastAsia="仿宋" w:hAnsi="仿宋" w:hint="eastAsia"/>
          <w:sz w:val="32"/>
          <w:szCs w:val="32"/>
        </w:rPr>
        <w:t>握论文质量，引导学生有目标、有计划地完成毕业论文（设计）工作。</w:t>
      </w:r>
    </w:p>
    <w:p w14:paraId="13881F11" w14:textId="77777777" w:rsidR="006E567B" w:rsidRDefault="006D70A2">
      <w:pPr>
        <w:pStyle w:val="a5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第十一条</w:t>
      </w:r>
      <w:r>
        <w:rPr>
          <w:rFonts w:ascii="仿宋" w:eastAsia="仿宋" w:hAnsi="仿宋" w:hint="eastAsia"/>
          <w:sz w:val="32"/>
          <w:szCs w:val="32"/>
        </w:rPr>
        <w:t xml:space="preserve">  指导教师通过见面、微信、邮件、电话等方式定期与学生沟通毕业论文（设计）相关事宜，</w:t>
      </w:r>
      <w:r>
        <w:rPr>
          <w:rFonts w:ascii="仿宋" w:eastAsia="仿宋" w:hAnsi="仿宋"/>
          <w:sz w:val="32"/>
          <w:szCs w:val="32"/>
        </w:rPr>
        <w:t>检查</w:t>
      </w:r>
      <w:r>
        <w:rPr>
          <w:rFonts w:ascii="仿宋" w:eastAsia="仿宋" w:hAnsi="仿宋" w:hint="eastAsia"/>
          <w:sz w:val="32"/>
          <w:szCs w:val="32"/>
        </w:rPr>
        <w:t>完成</w:t>
      </w:r>
      <w:r>
        <w:rPr>
          <w:rFonts w:ascii="仿宋" w:eastAsia="仿宋" w:hAnsi="仿宋"/>
          <w:sz w:val="32"/>
          <w:szCs w:val="32"/>
        </w:rPr>
        <w:t>进度和质量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对学生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/>
          <w:sz w:val="32"/>
          <w:szCs w:val="32"/>
        </w:rPr>
        <w:t>指导应</w:t>
      </w:r>
      <w:r>
        <w:rPr>
          <w:rFonts w:ascii="仿宋" w:eastAsia="仿宋" w:hAnsi="仿宋" w:hint="eastAsia"/>
          <w:sz w:val="32"/>
          <w:szCs w:val="32"/>
        </w:rPr>
        <w:t>保证至少</w:t>
      </w:r>
      <w:r>
        <w:rPr>
          <w:rFonts w:ascii="仿宋" w:eastAsia="仿宋" w:hAnsi="仿宋"/>
          <w:sz w:val="32"/>
          <w:szCs w:val="32"/>
        </w:rPr>
        <w:t>两周一次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并做好记录。</w:t>
      </w:r>
    </w:p>
    <w:p w14:paraId="681C8951" w14:textId="63224F49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第十二条 </w:t>
      </w:r>
      <w:r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学生及时汇报毕业论文（设计）进展以及遇到的问题，指导教师根据完成进度、执行情况等适时给予检查和指导；</w:t>
      </w:r>
      <w:r w:rsidR="000678D9">
        <w:rPr>
          <w:rFonts w:ascii="仿宋" w:eastAsia="仿宋" w:hAnsi="仿宋" w:hint="eastAsia"/>
          <w:sz w:val="32"/>
          <w:szCs w:val="32"/>
        </w:rPr>
        <w:t>各</w:t>
      </w:r>
      <w:r>
        <w:rPr>
          <w:rFonts w:ascii="仿宋" w:eastAsia="仿宋" w:hAnsi="仿宋" w:hint="eastAsia"/>
          <w:sz w:val="32"/>
          <w:szCs w:val="32"/>
        </w:rPr>
        <w:t>学院自行组织中期检查，</w:t>
      </w:r>
      <w:r w:rsidR="000678D9">
        <w:rPr>
          <w:rFonts w:ascii="仿宋" w:eastAsia="仿宋" w:hAnsi="仿宋" w:hint="eastAsia"/>
          <w:sz w:val="32"/>
          <w:szCs w:val="32"/>
        </w:rPr>
        <w:t>将问题汇总</w:t>
      </w:r>
      <w:r>
        <w:rPr>
          <w:rFonts w:ascii="仿宋" w:eastAsia="仿宋" w:hAnsi="仿宋" w:hint="eastAsia"/>
          <w:sz w:val="32"/>
          <w:szCs w:val="32"/>
        </w:rPr>
        <w:t>分析</w:t>
      </w:r>
      <w:r w:rsidR="000678D9">
        <w:rPr>
          <w:rFonts w:ascii="仿宋" w:eastAsia="仿宋" w:hAnsi="仿宋" w:hint="eastAsia"/>
          <w:sz w:val="32"/>
          <w:szCs w:val="32"/>
        </w:rPr>
        <w:t>后</w:t>
      </w:r>
      <w:r>
        <w:rPr>
          <w:rFonts w:ascii="仿宋" w:eastAsia="仿宋" w:hAnsi="仿宋" w:hint="eastAsia"/>
          <w:sz w:val="32"/>
          <w:szCs w:val="32"/>
        </w:rPr>
        <w:t>报备教务处；教务处随机抽查学生文献综述、开题报告等完成情况，发现问题及时反馈学院整改。</w:t>
      </w:r>
    </w:p>
    <w:p w14:paraId="29CCE6D5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第四章 学术检测</w:t>
      </w:r>
    </w:p>
    <w:p w14:paraId="34C03D44" w14:textId="77777777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第十三条  </w:t>
      </w:r>
      <w:r>
        <w:rPr>
          <w:rFonts w:ascii="仿宋" w:eastAsia="仿宋" w:hAnsi="仿宋" w:hint="eastAsia"/>
          <w:sz w:val="32"/>
          <w:szCs w:val="32"/>
        </w:rPr>
        <w:t>学生应恪守学术道德和学术规范，</w:t>
      </w:r>
      <w:r>
        <w:rPr>
          <w:rFonts w:ascii="仿宋" w:eastAsia="仿宋" w:hAnsi="仿宋"/>
          <w:sz w:val="32"/>
          <w:szCs w:val="32"/>
        </w:rPr>
        <w:t>独立完成规定工作，不弄虚作假，不抄袭</w:t>
      </w:r>
      <w:r>
        <w:rPr>
          <w:rFonts w:ascii="仿宋" w:eastAsia="仿宋" w:hAnsi="仿宋" w:hint="eastAsia"/>
          <w:sz w:val="32"/>
          <w:szCs w:val="32"/>
        </w:rPr>
        <w:t>他人</w:t>
      </w:r>
      <w:r>
        <w:rPr>
          <w:rFonts w:ascii="仿宋" w:eastAsia="仿宋" w:hAnsi="仿宋"/>
          <w:sz w:val="32"/>
          <w:szCs w:val="32"/>
        </w:rPr>
        <w:t>成果</w:t>
      </w:r>
      <w:r>
        <w:rPr>
          <w:rFonts w:ascii="仿宋" w:eastAsia="仿宋" w:hAnsi="仿宋" w:hint="eastAsia"/>
          <w:sz w:val="32"/>
          <w:szCs w:val="32"/>
        </w:rPr>
        <w:t>。指导教师应掌握学生完成毕业论文（设计）的全过程，确保学生真实、独立完成，严禁出现抄袭、剽窃、伪造、篡改、买卖、代写等学术不端行为。</w:t>
      </w:r>
    </w:p>
    <w:p w14:paraId="4DFB22E8" w14:textId="16FDD896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第十四条  </w:t>
      </w:r>
      <w:r>
        <w:rPr>
          <w:rFonts w:ascii="仿宋" w:eastAsia="仿宋" w:hAnsi="仿宋" w:hint="eastAsia"/>
          <w:sz w:val="32"/>
          <w:szCs w:val="32"/>
        </w:rPr>
        <w:t>所有毕业论文（设计）均</w:t>
      </w:r>
      <w:r w:rsidR="00401DC7">
        <w:rPr>
          <w:rFonts w:ascii="仿宋" w:eastAsia="仿宋" w:hAnsi="仿宋" w:hint="eastAsia"/>
          <w:sz w:val="32"/>
          <w:szCs w:val="32"/>
        </w:rPr>
        <w:t>需</w:t>
      </w:r>
      <w:r>
        <w:rPr>
          <w:rFonts w:ascii="仿宋" w:eastAsia="仿宋" w:hAnsi="仿宋" w:hint="eastAsia"/>
          <w:sz w:val="32"/>
          <w:szCs w:val="32"/>
        </w:rPr>
        <w:t>进行学术检测。检测前</w:t>
      </w:r>
      <w:r w:rsidR="000678D9">
        <w:rPr>
          <w:rFonts w:ascii="仿宋" w:eastAsia="仿宋" w:hAnsi="仿宋" w:hint="eastAsia"/>
          <w:sz w:val="32"/>
          <w:szCs w:val="32"/>
        </w:rPr>
        <w:t>由</w:t>
      </w:r>
      <w:r>
        <w:rPr>
          <w:rFonts w:ascii="仿宋" w:eastAsia="仿宋" w:hAnsi="仿宋" w:hint="eastAsia"/>
          <w:sz w:val="32"/>
          <w:szCs w:val="32"/>
        </w:rPr>
        <w:t>指导教师严格把关学生毕业论文（设计）质量，同意检测后学生方可参与检测，并及时审核检测结果。</w:t>
      </w:r>
    </w:p>
    <w:p w14:paraId="367709E1" w14:textId="635D8AA5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第十五条</w:t>
      </w:r>
      <w:r>
        <w:rPr>
          <w:rFonts w:ascii="仿宋" w:eastAsia="仿宋" w:hAnsi="仿宋" w:hint="eastAsia"/>
          <w:sz w:val="32"/>
          <w:szCs w:val="32"/>
        </w:rPr>
        <w:t xml:space="preserve">  检测结果作为答辩资格审查的依据，如通过</w:t>
      </w:r>
      <w:r>
        <w:rPr>
          <w:rFonts w:ascii="仿宋" w:eastAsia="仿宋" w:hAnsi="仿宋" w:hint="eastAsia"/>
          <w:sz w:val="32"/>
          <w:szCs w:val="32"/>
        </w:rPr>
        <w:lastRenderedPageBreak/>
        <w:t>学术检测，学生可答辩，不通过需修改后</w:t>
      </w:r>
      <w:r w:rsidR="000678D9">
        <w:rPr>
          <w:rFonts w:ascii="仿宋" w:eastAsia="仿宋" w:hAnsi="仿宋" w:hint="eastAsia"/>
          <w:sz w:val="32"/>
          <w:szCs w:val="32"/>
        </w:rPr>
        <w:t>再</w:t>
      </w:r>
      <w:r>
        <w:rPr>
          <w:rFonts w:ascii="仿宋" w:eastAsia="仿宋" w:hAnsi="仿宋" w:hint="eastAsia"/>
          <w:sz w:val="32"/>
          <w:szCs w:val="32"/>
        </w:rPr>
        <w:t>测或延缓答辩。</w:t>
      </w:r>
    </w:p>
    <w:p w14:paraId="0FC2D049" w14:textId="77777777" w:rsidR="006E567B" w:rsidRDefault="006D70A2">
      <w:pPr>
        <w:spacing w:line="560" w:lineRule="exact"/>
        <w:jc w:val="center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表1.学术检测结果认定与处理办法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4531"/>
      </w:tblGrid>
      <w:tr w:rsidR="006E567B" w14:paraId="355B57E1" w14:textId="77777777" w:rsidTr="000678D9">
        <w:trPr>
          <w:cantSplit/>
          <w:trHeight w:val="487"/>
        </w:trPr>
        <w:tc>
          <w:tcPr>
            <w:tcW w:w="851" w:type="dxa"/>
            <w:shd w:val="clear" w:color="auto" w:fill="auto"/>
            <w:vAlign w:val="center"/>
          </w:tcPr>
          <w:p w14:paraId="3FBD484D" w14:textId="77777777" w:rsidR="006E567B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/>
                <w:b/>
                <w:kern w:val="0"/>
                <w:sz w:val="24"/>
              </w:rPr>
              <w:t>次数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8B8C43" w14:textId="77777777" w:rsidR="006E567B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文字复制比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90BB76" w14:textId="77777777" w:rsidR="006E567B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结果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2745E88" w14:textId="77777777" w:rsidR="006E567B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b/>
                <w:kern w:val="0"/>
                <w:sz w:val="24"/>
              </w:rPr>
              <w:t>认定与处理</w:t>
            </w:r>
          </w:p>
        </w:tc>
      </w:tr>
      <w:tr w:rsidR="006E567B" w:rsidRPr="00AF6BA1" w14:paraId="1C429507" w14:textId="77777777" w:rsidTr="000678D9">
        <w:trPr>
          <w:cantSplit/>
          <w:trHeight w:val="48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0C472FBA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首测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FEB602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≤30%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99307C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通过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6E5E301" w14:textId="77777777" w:rsidR="006E567B" w:rsidRPr="00AF6BA1" w:rsidRDefault="006D70A2">
            <w:pPr>
              <w:widowControl/>
              <w:spacing w:line="240" w:lineRule="atLeas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指导教师给出评语及修改</w:t>
            </w: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意见</w:t>
            </w:r>
          </w:p>
        </w:tc>
      </w:tr>
      <w:tr w:rsidR="006E567B" w:rsidRPr="00AF6BA1" w14:paraId="1EC844A7" w14:textId="77777777" w:rsidTr="000678D9">
        <w:trPr>
          <w:cantSplit/>
          <w:trHeight w:val="418"/>
        </w:trPr>
        <w:tc>
          <w:tcPr>
            <w:tcW w:w="851" w:type="dxa"/>
            <w:vMerge/>
            <w:shd w:val="clear" w:color="auto" w:fill="auto"/>
            <w:vAlign w:val="center"/>
          </w:tcPr>
          <w:p w14:paraId="415BE417" w14:textId="77777777" w:rsidR="006E567B" w:rsidRPr="00AF6BA1" w:rsidRDefault="006E567B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4A292F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30﹪&lt;文字复制比&lt;75%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AE052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未通过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F1C612A" w14:textId="169CD5DA" w:rsidR="006E567B" w:rsidRPr="00AF6BA1" w:rsidRDefault="006D70A2">
            <w:pPr>
              <w:widowControl/>
              <w:spacing w:line="240" w:lineRule="atLeas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学生在教师指导下修改后进入二</w:t>
            </w: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测</w:t>
            </w:r>
          </w:p>
        </w:tc>
      </w:tr>
      <w:tr w:rsidR="006E567B" w:rsidRPr="00AF6BA1" w14:paraId="65EA6C11" w14:textId="77777777" w:rsidTr="000678D9">
        <w:trPr>
          <w:cantSplit/>
          <w:trHeight w:val="425"/>
        </w:trPr>
        <w:tc>
          <w:tcPr>
            <w:tcW w:w="851" w:type="dxa"/>
            <w:vMerge/>
            <w:shd w:val="clear" w:color="auto" w:fill="auto"/>
            <w:vAlign w:val="center"/>
          </w:tcPr>
          <w:p w14:paraId="03FE7D95" w14:textId="77777777" w:rsidR="006E567B" w:rsidRPr="00AF6BA1" w:rsidRDefault="006E567B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247879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≥75%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E8E66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未通过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5C19D417" w14:textId="77777777" w:rsidR="006E567B" w:rsidRPr="00AF6BA1" w:rsidRDefault="006D70A2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延缓答辩。学生认真修改，至少1个月后方可再次检测，通过后给予答辩资格</w:t>
            </w:r>
          </w:p>
        </w:tc>
      </w:tr>
      <w:tr w:rsidR="006E567B" w:rsidRPr="00AF6BA1" w14:paraId="21088E62" w14:textId="77777777" w:rsidTr="000678D9">
        <w:trPr>
          <w:cantSplit/>
          <w:trHeight w:val="42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D40AFB9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二测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A24D75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/>
                <w:kern w:val="0"/>
                <w:sz w:val="24"/>
                <w:szCs w:val="24"/>
              </w:rPr>
              <w:t>≤30%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26815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通过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BDFBAA9" w14:textId="77777777" w:rsidR="006E567B" w:rsidRPr="00AF6BA1" w:rsidRDefault="006D70A2">
            <w:pPr>
              <w:widowControl/>
              <w:spacing w:line="240" w:lineRule="atLeast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仿宋" w:hint="eastAsia"/>
                <w:kern w:val="0"/>
                <w:sz w:val="24"/>
              </w:rPr>
              <w:t>指导教师对论文内容和检测结果再次认定及评价</w:t>
            </w:r>
          </w:p>
        </w:tc>
      </w:tr>
      <w:tr w:rsidR="006E567B" w:rsidRPr="00AF6BA1" w14:paraId="313AA88E" w14:textId="77777777" w:rsidTr="000678D9">
        <w:trPr>
          <w:cantSplit/>
          <w:trHeight w:val="403"/>
        </w:trPr>
        <w:tc>
          <w:tcPr>
            <w:tcW w:w="851" w:type="dxa"/>
            <w:vMerge/>
            <w:shd w:val="clear" w:color="auto" w:fill="auto"/>
          </w:tcPr>
          <w:p w14:paraId="604B06CA" w14:textId="77777777" w:rsidR="006E567B" w:rsidRPr="00AF6BA1" w:rsidRDefault="006E567B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504E46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30﹪&lt;文字复制比&lt;75%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79391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未通过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1450E18" w14:textId="6CD6255A" w:rsidR="006E567B" w:rsidRPr="00AF6BA1" w:rsidRDefault="006D70A2" w:rsidP="000678D9">
            <w:pPr>
              <w:widowControl/>
              <w:spacing w:line="240" w:lineRule="atLeast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仿宋" w:hint="eastAsia"/>
                <w:kern w:val="0"/>
                <w:sz w:val="24"/>
              </w:rPr>
              <w:t>二测后</w:t>
            </w:r>
            <w:r w:rsidR="000678D9">
              <w:rPr>
                <w:rFonts w:ascii="仿宋" w:eastAsia="仿宋" w:hAnsi="仿宋" w:cs="仿宋" w:hint="eastAsia"/>
                <w:kern w:val="0"/>
                <w:sz w:val="24"/>
              </w:rPr>
              <w:t>继续修改，</w:t>
            </w:r>
            <w:r w:rsidRPr="00AF6BA1">
              <w:rPr>
                <w:rFonts w:ascii="仿宋" w:eastAsia="仿宋" w:hAnsi="仿宋" w:cs="仿宋" w:hint="eastAsia"/>
                <w:kern w:val="0"/>
                <w:sz w:val="24"/>
              </w:rPr>
              <w:t>再延缓1个月</w:t>
            </w:r>
            <w:r w:rsidR="000678D9">
              <w:rPr>
                <w:rFonts w:ascii="仿宋" w:eastAsia="仿宋" w:hAnsi="仿宋" w:cs="仿宋" w:hint="eastAsia"/>
                <w:kern w:val="0"/>
                <w:sz w:val="24"/>
              </w:rPr>
              <w:t>后方可</w:t>
            </w:r>
            <w:r w:rsidRPr="00AF6BA1">
              <w:rPr>
                <w:rFonts w:ascii="仿宋" w:eastAsia="仿宋" w:hAnsi="仿宋" w:cs="仿宋" w:hint="eastAsia"/>
                <w:kern w:val="0"/>
                <w:sz w:val="24"/>
              </w:rPr>
              <w:t>再次检测，通过后答辩</w:t>
            </w:r>
          </w:p>
        </w:tc>
      </w:tr>
      <w:tr w:rsidR="006E567B" w:rsidRPr="00AF6BA1" w14:paraId="4F98FE71" w14:textId="77777777" w:rsidTr="000678D9">
        <w:trPr>
          <w:cantSplit/>
          <w:trHeight w:val="403"/>
        </w:trPr>
        <w:tc>
          <w:tcPr>
            <w:tcW w:w="851" w:type="dxa"/>
            <w:vMerge/>
            <w:shd w:val="clear" w:color="auto" w:fill="auto"/>
          </w:tcPr>
          <w:p w14:paraId="32611066" w14:textId="77777777" w:rsidR="006E567B" w:rsidRPr="00AF6BA1" w:rsidRDefault="006E567B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BEF777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≥75%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864F9" w14:textId="77777777" w:rsidR="006E567B" w:rsidRPr="00AF6BA1" w:rsidRDefault="006D70A2">
            <w:pPr>
              <w:widowControl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hint="eastAsia"/>
                <w:kern w:val="0"/>
                <w:sz w:val="24"/>
                <w:szCs w:val="24"/>
              </w:rPr>
              <w:t>未通过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DB68F02" w14:textId="01A43B16" w:rsidR="006E567B" w:rsidRPr="00AF6BA1" w:rsidRDefault="006D70A2" w:rsidP="000678D9">
            <w:pPr>
              <w:widowControl/>
              <w:spacing w:line="240" w:lineRule="atLeast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AF6BA1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二测后</w:t>
            </w:r>
            <w:r w:rsidR="000678D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继续修改，</w:t>
            </w:r>
            <w:r w:rsidRPr="00AF6BA1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再延缓3个月</w:t>
            </w:r>
            <w:r w:rsidR="000678D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后方可</w:t>
            </w:r>
            <w:r w:rsidRPr="00AF6BA1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再次检测，通过后答辩</w:t>
            </w:r>
          </w:p>
        </w:tc>
      </w:tr>
      <w:tr w:rsidR="006E567B" w14:paraId="5586F04D" w14:textId="77777777" w:rsidTr="000678D9">
        <w:trPr>
          <w:cantSplit/>
          <w:trHeight w:val="490"/>
        </w:trPr>
        <w:tc>
          <w:tcPr>
            <w:tcW w:w="8217" w:type="dxa"/>
            <w:gridSpan w:val="4"/>
            <w:vAlign w:val="center"/>
          </w:tcPr>
          <w:p w14:paraId="3B66102A" w14:textId="77777777" w:rsidR="006E567B" w:rsidRDefault="006D70A2">
            <w:pPr>
              <w:widowControl/>
              <w:spacing w:line="240" w:lineRule="atLeast"/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AF6BA1">
              <w:rPr>
                <w:rFonts w:ascii="仿宋" w:eastAsia="仿宋" w:hAnsi="仿宋" w:hint="eastAsia"/>
                <w:kern w:val="0"/>
                <w:szCs w:val="21"/>
              </w:rPr>
              <w:t>备注：</w:t>
            </w:r>
            <w:r w:rsidRPr="00AF6BA1">
              <w:rPr>
                <w:rFonts w:ascii="仿宋" w:eastAsia="仿宋" w:hAnsi="仿宋"/>
                <w:kern w:val="0"/>
                <w:szCs w:val="21"/>
              </w:rPr>
              <w:t>文字复制比是指被检测论文与</w:t>
            </w:r>
            <w:r w:rsidRPr="00AF6BA1">
              <w:rPr>
                <w:rFonts w:ascii="仿宋" w:eastAsia="仿宋" w:hAnsi="仿宋" w:hint="eastAsia"/>
                <w:kern w:val="0"/>
                <w:szCs w:val="21"/>
              </w:rPr>
              <w:t>他人</w:t>
            </w:r>
            <w:r w:rsidRPr="00AF6BA1">
              <w:rPr>
                <w:rFonts w:ascii="仿宋" w:eastAsia="仿宋" w:hAnsi="仿宋"/>
                <w:kern w:val="0"/>
                <w:szCs w:val="21"/>
              </w:rPr>
              <w:t>学术成果的文字重合字数占全文的百分比</w:t>
            </w:r>
            <w:r w:rsidRPr="00AF6BA1">
              <w:rPr>
                <w:rFonts w:ascii="仿宋" w:eastAsia="仿宋" w:hAnsi="仿宋" w:hint="eastAsia"/>
                <w:kern w:val="0"/>
                <w:szCs w:val="21"/>
              </w:rPr>
              <w:t>。</w:t>
            </w:r>
          </w:p>
        </w:tc>
      </w:tr>
    </w:tbl>
    <w:p w14:paraId="34BD9A08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第五章 论文盲审</w:t>
      </w:r>
    </w:p>
    <w:p w14:paraId="68CAF980" w14:textId="791F3D21" w:rsidR="006E567B" w:rsidRPr="00AF6BA1" w:rsidRDefault="006D70A2">
      <w:pPr>
        <w:spacing w:line="560" w:lineRule="exact"/>
        <w:ind w:firstLineChars="196" w:firstLine="627"/>
        <w:rPr>
          <w:rFonts w:ascii="仿宋" w:eastAsia="仿宋" w:hAnsi="仿宋"/>
          <w:color w:val="000000"/>
          <w:sz w:val="32"/>
          <w:szCs w:val="32"/>
        </w:rPr>
      </w:pPr>
      <w:r w:rsidRPr="00AF6BA1"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第十六条 </w:t>
      </w:r>
      <w:r w:rsidR="005A0DF6" w:rsidRPr="00AF6BA1">
        <w:rPr>
          <w:rFonts w:ascii="仿宋" w:eastAsia="仿宋" w:hAnsi="仿宋" w:hint="eastAsia"/>
          <w:color w:val="000000"/>
          <w:sz w:val="32"/>
          <w:szCs w:val="32"/>
        </w:rPr>
        <w:t>毕业论文（设计）通过学术检测后，正式答辩前，由各学院、教务处</w:t>
      </w:r>
      <w:r w:rsidRPr="00AF6BA1">
        <w:rPr>
          <w:rFonts w:ascii="仿宋" w:eastAsia="仿宋" w:hAnsi="仿宋" w:hint="eastAsia"/>
          <w:color w:val="000000"/>
          <w:sz w:val="32"/>
          <w:szCs w:val="32"/>
        </w:rPr>
        <w:t>组织盲审，</w:t>
      </w:r>
      <w:r w:rsidR="005A0DF6" w:rsidRPr="00AF6BA1">
        <w:rPr>
          <w:rFonts w:ascii="仿宋" w:eastAsia="仿宋" w:hAnsi="仿宋" w:hint="eastAsia"/>
          <w:color w:val="000000"/>
          <w:sz w:val="32"/>
          <w:szCs w:val="32"/>
        </w:rPr>
        <w:t>被抽中的毕业论文（设计）在院</w:t>
      </w:r>
      <w:r w:rsidR="00AF6BA1">
        <w:rPr>
          <w:rFonts w:ascii="仿宋" w:eastAsia="仿宋" w:hAnsi="仿宋" w:hint="eastAsia"/>
          <w:color w:val="000000"/>
          <w:sz w:val="32"/>
          <w:szCs w:val="32"/>
        </w:rPr>
        <w:t>、校</w:t>
      </w:r>
      <w:r w:rsidR="005A0DF6" w:rsidRPr="00AF6BA1">
        <w:rPr>
          <w:rFonts w:ascii="仿宋" w:eastAsia="仿宋" w:hAnsi="仿宋" w:hint="eastAsia"/>
          <w:color w:val="000000"/>
          <w:sz w:val="32"/>
          <w:szCs w:val="32"/>
        </w:rPr>
        <w:t>盲审结果反馈且获通过时，方具备答辩资格</w:t>
      </w:r>
      <w:r w:rsidRPr="00AF6BA1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4DD2801C" w14:textId="40D6D44F" w:rsidR="006E567B" w:rsidRDefault="006D70A2">
      <w:pPr>
        <w:spacing w:line="560" w:lineRule="exact"/>
        <w:ind w:firstLineChars="196" w:firstLine="627"/>
        <w:rPr>
          <w:rFonts w:ascii="黑体" w:eastAsia="黑体" w:hAnsi="黑体"/>
          <w:color w:val="000000"/>
          <w:kern w:val="0"/>
          <w:sz w:val="32"/>
          <w:szCs w:val="32"/>
        </w:rPr>
      </w:pPr>
      <w:r w:rsidRPr="00CC6D6D">
        <w:rPr>
          <w:rFonts w:ascii="黑体" w:eastAsia="黑体" w:hAnsi="黑体" w:hint="eastAsia"/>
          <w:color w:val="000000"/>
          <w:kern w:val="0"/>
          <w:sz w:val="32"/>
          <w:szCs w:val="32"/>
        </w:rPr>
        <w:t>第十七条</w:t>
      </w:r>
      <w:r w:rsidR="00BD525D" w:rsidRPr="00CC6D6D"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 </w:t>
      </w:r>
      <w:r w:rsidR="00427920" w:rsidRPr="00CC6D6D">
        <w:rPr>
          <w:rFonts w:ascii="仿宋" w:eastAsia="仿宋" w:hAnsi="仿宋" w:hint="eastAsia"/>
          <w:color w:val="000000"/>
          <w:sz w:val="32"/>
          <w:szCs w:val="32"/>
        </w:rPr>
        <w:t>院级盲审</w:t>
      </w:r>
      <w:r w:rsidR="00485F2C" w:rsidRPr="00CC6D6D">
        <w:rPr>
          <w:rFonts w:ascii="仿宋" w:eastAsia="仿宋" w:hAnsi="仿宋" w:hint="eastAsia"/>
          <w:color w:val="000000"/>
          <w:sz w:val="32"/>
          <w:szCs w:val="32"/>
        </w:rPr>
        <w:t>由各学院组织落实</w:t>
      </w:r>
      <w:r w:rsidR="00427920" w:rsidRPr="00CC6D6D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485F2C" w:rsidRPr="00CC6D6D">
        <w:rPr>
          <w:rFonts w:ascii="仿宋" w:eastAsia="仿宋" w:hAnsi="仿宋" w:hint="eastAsia"/>
          <w:color w:val="000000"/>
          <w:sz w:val="32"/>
          <w:szCs w:val="32"/>
        </w:rPr>
        <w:t>每年形成具体方案并将盲审结果报备教务处，</w:t>
      </w:r>
      <w:r w:rsidR="00BD525D" w:rsidRPr="00CC6D6D">
        <w:rPr>
          <w:rFonts w:ascii="仿宋" w:eastAsia="仿宋" w:hAnsi="仿宋" w:hint="eastAsia"/>
          <w:color w:val="000000"/>
          <w:sz w:val="32"/>
          <w:szCs w:val="32"/>
        </w:rPr>
        <w:t>学院</w:t>
      </w:r>
      <w:r w:rsidR="00DE459D" w:rsidRPr="00CC6D6D">
        <w:rPr>
          <w:rFonts w:ascii="仿宋" w:eastAsia="仿宋" w:hAnsi="仿宋" w:hint="eastAsia"/>
          <w:color w:val="000000"/>
          <w:sz w:val="32"/>
          <w:szCs w:val="32"/>
        </w:rPr>
        <w:t>对</w:t>
      </w:r>
      <w:r w:rsidR="00BD525D" w:rsidRPr="00CC6D6D">
        <w:rPr>
          <w:rFonts w:ascii="仿宋" w:eastAsia="仿宋" w:hAnsi="仿宋" w:hint="eastAsia"/>
          <w:color w:val="000000"/>
          <w:sz w:val="32"/>
          <w:szCs w:val="32"/>
        </w:rPr>
        <w:t>所属毕业论文（设计）质量</w:t>
      </w:r>
      <w:r w:rsidR="00DE459D" w:rsidRPr="00CC6D6D">
        <w:rPr>
          <w:rFonts w:ascii="仿宋" w:eastAsia="仿宋" w:hAnsi="仿宋" w:hint="eastAsia"/>
          <w:color w:val="000000"/>
          <w:sz w:val="32"/>
          <w:szCs w:val="32"/>
        </w:rPr>
        <w:t>全面把关、压实责任</w:t>
      </w:r>
      <w:r w:rsidR="00427920" w:rsidRPr="00CC6D6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1F899F7F" w14:textId="36620ABF" w:rsidR="006E567B" w:rsidRDefault="006D70A2">
      <w:pPr>
        <w:spacing w:line="560" w:lineRule="exact"/>
        <w:ind w:firstLineChars="196" w:firstLine="62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第十八条</w:t>
      </w:r>
      <w:r w:rsidR="004B29D9"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教务处</w:t>
      </w:r>
      <w:r w:rsidR="00427920">
        <w:rPr>
          <w:rFonts w:ascii="仿宋" w:eastAsia="仿宋" w:hAnsi="仿宋" w:hint="eastAsia"/>
          <w:color w:val="000000"/>
          <w:sz w:val="32"/>
          <w:szCs w:val="32"/>
        </w:rPr>
        <w:t>组织校级盲审，每年随机抽取</w:t>
      </w:r>
      <w:r>
        <w:rPr>
          <w:rFonts w:ascii="仿宋" w:eastAsia="仿宋" w:hAnsi="仿宋" w:hint="eastAsia"/>
          <w:color w:val="000000"/>
          <w:sz w:val="32"/>
          <w:szCs w:val="32"/>
        </w:rPr>
        <w:t>学校专业总数</w:t>
      </w:r>
      <w:r w:rsidR="00427920">
        <w:rPr>
          <w:rFonts w:ascii="仿宋" w:eastAsia="仿宋" w:hAnsi="仿宋" w:hint="eastAsia"/>
          <w:color w:val="000000"/>
          <w:sz w:val="32"/>
          <w:szCs w:val="32"/>
        </w:rPr>
        <w:t>的</w:t>
      </w:r>
      <w:r>
        <w:rPr>
          <w:rFonts w:ascii="仿宋" w:eastAsia="仿宋" w:hAnsi="仿宋" w:hint="eastAsia"/>
          <w:color w:val="000000"/>
          <w:sz w:val="32"/>
          <w:szCs w:val="32"/>
        </w:rPr>
        <w:t>15%</w:t>
      </w:r>
      <w:r w:rsidR="00427920">
        <w:rPr>
          <w:rFonts w:ascii="仿宋" w:eastAsia="仿宋" w:hAnsi="仿宋" w:hint="eastAsia"/>
          <w:color w:val="000000"/>
          <w:sz w:val="32"/>
          <w:szCs w:val="32"/>
        </w:rPr>
        <w:t>左右</w:t>
      </w:r>
      <w:r>
        <w:rPr>
          <w:rFonts w:ascii="仿宋" w:eastAsia="仿宋" w:hAnsi="仿宋" w:hint="eastAsia"/>
          <w:color w:val="000000"/>
          <w:sz w:val="32"/>
          <w:szCs w:val="32"/>
        </w:rPr>
        <w:t>进行盲审；同一专业抽取不低于5篇，</w:t>
      </w:r>
      <w:r w:rsidR="000A0399" w:rsidRPr="00AF6BA1">
        <w:rPr>
          <w:rFonts w:ascii="仿宋" w:eastAsia="仿宋" w:hAnsi="仿宋" w:hint="eastAsia"/>
          <w:color w:val="000000"/>
          <w:sz w:val="32"/>
          <w:szCs w:val="32"/>
        </w:rPr>
        <w:t>抽取时兼顾各类型学生</w:t>
      </w:r>
      <w:r>
        <w:rPr>
          <w:rFonts w:ascii="仿宋" w:eastAsia="仿宋" w:hAnsi="仿宋" w:hint="eastAsia"/>
          <w:color w:val="000000"/>
          <w:sz w:val="32"/>
          <w:szCs w:val="32"/>
        </w:rPr>
        <w:t>；被抽中的毕业论文（设计）原则上送校外专家盲审，专家一般由3名</w:t>
      </w:r>
      <w:r w:rsidRPr="0015259F">
        <w:rPr>
          <w:rFonts w:ascii="仿宋" w:eastAsia="仿宋" w:hAnsi="仿宋" w:hint="eastAsia"/>
          <w:sz w:val="32"/>
          <w:szCs w:val="32"/>
        </w:rPr>
        <w:t>副高级</w:t>
      </w:r>
      <w:r>
        <w:rPr>
          <w:rFonts w:ascii="仿宋" w:eastAsia="仿宋" w:hAnsi="仿宋" w:hint="eastAsia"/>
          <w:color w:val="000000"/>
          <w:sz w:val="32"/>
          <w:szCs w:val="32"/>
        </w:rPr>
        <w:t>及以上职称、具有指导本科毕业论文（设计）经验的教师组成。</w:t>
      </w:r>
    </w:p>
    <w:p w14:paraId="7DB87F22" w14:textId="1E49FFAA" w:rsidR="006E567B" w:rsidRPr="00AF6BA1" w:rsidRDefault="006D70A2">
      <w:pPr>
        <w:spacing w:line="560" w:lineRule="exact"/>
        <w:ind w:firstLineChars="196" w:firstLine="62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第十九条 </w:t>
      </w:r>
      <w:r w:rsidRPr="0015259F">
        <w:rPr>
          <w:rFonts w:ascii="仿宋" w:eastAsia="仿宋" w:hAnsi="仿宋" w:hint="eastAsia"/>
          <w:color w:val="000000"/>
          <w:sz w:val="32"/>
          <w:szCs w:val="32"/>
        </w:rPr>
        <w:t xml:space="preserve"> 专家评审意见分为“合格”和“不合格”。凡2位及以上专家盲审结论为“合格”，可认定通过盲审，允许</w:t>
      </w:r>
      <w:r w:rsidRPr="0015259F">
        <w:rPr>
          <w:rFonts w:ascii="仿宋" w:eastAsia="仿宋" w:hAnsi="仿宋" w:hint="eastAsia"/>
          <w:color w:val="000000"/>
          <w:sz w:val="32"/>
          <w:szCs w:val="32"/>
        </w:rPr>
        <w:lastRenderedPageBreak/>
        <w:t>答辩</w:t>
      </w:r>
      <w:r w:rsidR="0015259F" w:rsidRPr="0015259F">
        <w:rPr>
          <w:rFonts w:ascii="仿宋" w:eastAsia="仿宋" w:hAnsi="仿宋" w:hint="eastAsia"/>
          <w:color w:val="000000"/>
          <w:sz w:val="32"/>
          <w:szCs w:val="32"/>
        </w:rPr>
        <w:t>。</w:t>
      </w:r>
      <w:r w:rsidRPr="0015259F">
        <w:rPr>
          <w:rFonts w:ascii="仿宋" w:eastAsia="仿宋" w:hAnsi="仿宋" w:hint="eastAsia"/>
          <w:color w:val="000000"/>
          <w:sz w:val="32"/>
          <w:szCs w:val="32"/>
        </w:rPr>
        <w:t>凡2位及以上专家盲审结论为“不合格”，则</w:t>
      </w:r>
      <w:r w:rsidRPr="00AF6BA1">
        <w:rPr>
          <w:rFonts w:ascii="仿宋" w:eastAsia="仿宋" w:hAnsi="仿宋" w:hint="eastAsia"/>
          <w:color w:val="000000"/>
          <w:sz w:val="32"/>
          <w:szCs w:val="32"/>
        </w:rPr>
        <w:t>认定为</w:t>
      </w:r>
      <w:r w:rsidR="00250390">
        <w:rPr>
          <w:rFonts w:ascii="仿宋" w:eastAsia="仿宋" w:hAnsi="仿宋" w:hint="eastAsia"/>
          <w:color w:val="000000"/>
          <w:sz w:val="32"/>
          <w:szCs w:val="32"/>
        </w:rPr>
        <w:t>“存在问题毕业论文”，涉及学生不能参加当</w:t>
      </w:r>
      <w:r w:rsidR="0015259F" w:rsidRPr="00AF6BA1">
        <w:rPr>
          <w:rFonts w:ascii="仿宋" w:eastAsia="仿宋" w:hAnsi="仿宋" w:hint="eastAsia"/>
          <w:color w:val="000000"/>
          <w:sz w:val="32"/>
          <w:szCs w:val="32"/>
        </w:rPr>
        <w:t>期答辩，</w:t>
      </w:r>
      <w:r w:rsidR="00DE459D">
        <w:rPr>
          <w:rFonts w:ascii="仿宋" w:eastAsia="仿宋" w:hAnsi="仿宋" w:hint="eastAsia"/>
          <w:color w:val="000000"/>
          <w:sz w:val="32"/>
          <w:szCs w:val="32"/>
        </w:rPr>
        <w:t>继续修改</w:t>
      </w:r>
      <w:r w:rsidR="0015259F" w:rsidRPr="00AF6BA1">
        <w:rPr>
          <w:rFonts w:ascii="仿宋" w:eastAsia="仿宋" w:hAnsi="仿宋" w:hint="eastAsia"/>
          <w:color w:val="000000"/>
          <w:sz w:val="32"/>
          <w:szCs w:val="32"/>
        </w:rPr>
        <w:t>至指导教师认为合格</w:t>
      </w:r>
      <w:r w:rsidR="00FF495F">
        <w:rPr>
          <w:rFonts w:ascii="仿宋" w:eastAsia="仿宋" w:hAnsi="仿宋" w:hint="eastAsia"/>
          <w:color w:val="000000"/>
          <w:sz w:val="32"/>
          <w:szCs w:val="32"/>
        </w:rPr>
        <w:t>，允许</w:t>
      </w:r>
      <w:r w:rsidR="0015259F" w:rsidRPr="00AF6BA1">
        <w:rPr>
          <w:rFonts w:ascii="仿宋" w:eastAsia="仿宋" w:hAnsi="仿宋" w:hint="eastAsia"/>
          <w:color w:val="000000"/>
          <w:sz w:val="32"/>
          <w:szCs w:val="32"/>
        </w:rPr>
        <w:t>学术检测</w:t>
      </w:r>
      <w:r w:rsidR="00485F2C">
        <w:rPr>
          <w:rFonts w:ascii="仿宋" w:eastAsia="仿宋" w:hAnsi="仿宋" w:hint="eastAsia"/>
          <w:color w:val="000000"/>
          <w:sz w:val="32"/>
          <w:szCs w:val="32"/>
        </w:rPr>
        <w:t>并获通过</w:t>
      </w:r>
      <w:r w:rsidR="0015259F" w:rsidRPr="00AF6BA1">
        <w:rPr>
          <w:rFonts w:ascii="仿宋" w:eastAsia="仿宋" w:hAnsi="仿宋" w:hint="eastAsia"/>
          <w:color w:val="000000"/>
          <w:sz w:val="32"/>
          <w:szCs w:val="32"/>
        </w:rPr>
        <w:t>后，方可于</w:t>
      </w:r>
      <w:r w:rsidR="0015259F" w:rsidRPr="00CC6D6D">
        <w:rPr>
          <w:rFonts w:ascii="仿宋" w:eastAsia="仿宋" w:hAnsi="仿宋" w:hint="eastAsia"/>
          <w:color w:val="000000"/>
          <w:sz w:val="32"/>
          <w:szCs w:val="32"/>
        </w:rPr>
        <w:t>盲审</w:t>
      </w:r>
      <w:r w:rsidR="00427920" w:rsidRPr="00CC6D6D">
        <w:rPr>
          <w:rFonts w:ascii="仿宋" w:eastAsia="仿宋" w:hAnsi="仿宋"/>
          <w:color w:val="000000"/>
          <w:sz w:val="32"/>
          <w:szCs w:val="32"/>
        </w:rPr>
        <w:t>1</w:t>
      </w:r>
      <w:r w:rsidR="0015259F" w:rsidRPr="00CC6D6D">
        <w:rPr>
          <w:rFonts w:ascii="仿宋" w:eastAsia="仿宋" w:hAnsi="仿宋" w:hint="eastAsia"/>
          <w:color w:val="000000"/>
          <w:sz w:val="32"/>
          <w:szCs w:val="32"/>
        </w:rPr>
        <w:t>个月后再参加答辩。</w:t>
      </w:r>
    </w:p>
    <w:p w14:paraId="29F23DCE" w14:textId="77777777" w:rsidR="006E567B" w:rsidRDefault="006D70A2" w:rsidP="0015259F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第六章 材料归档</w:t>
      </w:r>
    </w:p>
    <w:p w14:paraId="4D39C474" w14:textId="12509EC7" w:rsidR="006E567B" w:rsidRDefault="006D70A2">
      <w:pPr>
        <w:spacing w:line="56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第二十条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毕业论文（设计）</w:t>
      </w:r>
      <w:r>
        <w:rPr>
          <w:rFonts w:ascii="仿宋" w:eastAsia="仿宋" w:hAnsi="仿宋"/>
          <w:color w:val="000000"/>
          <w:sz w:val="32"/>
          <w:szCs w:val="32"/>
        </w:rPr>
        <w:t>归档资料由学院负责归档保存。归档资料包括：</w:t>
      </w:r>
      <w:r w:rsidRPr="00AF6BA1">
        <w:rPr>
          <w:rFonts w:ascii="仿宋" w:eastAsia="仿宋" w:hAnsi="仿宋" w:hint="eastAsia"/>
          <w:color w:val="000000"/>
          <w:sz w:val="32"/>
          <w:szCs w:val="32"/>
        </w:rPr>
        <w:t>开题报告</w:t>
      </w:r>
      <w:r w:rsidR="00E833F0">
        <w:rPr>
          <w:rFonts w:ascii="仿宋" w:eastAsia="仿宋" w:hAnsi="仿宋" w:hint="eastAsia"/>
          <w:color w:val="000000"/>
          <w:sz w:val="32"/>
          <w:szCs w:val="32"/>
        </w:rPr>
        <w:t>（含</w:t>
      </w:r>
      <w:r w:rsidR="00E833F0">
        <w:rPr>
          <w:rFonts w:ascii="仿宋" w:eastAsia="仿宋" w:hAnsi="仿宋" w:hint="eastAsia"/>
          <w:color w:val="000000"/>
          <w:sz w:val="32"/>
          <w:szCs w:val="32"/>
        </w:rPr>
        <w:t>文</w:t>
      </w:r>
      <w:r w:rsidR="00E833F0" w:rsidRPr="00AF6BA1">
        <w:rPr>
          <w:rFonts w:ascii="仿宋" w:eastAsia="仿宋" w:hAnsi="仿宋" w:hint="eastAsia"/>
          <w:color w:val="000000"/>
          <w:sz w:val="32"/>
          <w:szCs w:val="32"/>
        </w:rPr>
        <w:t>献综述</w:t>
      </w:r>
      <w:r w:rsidR="00E833F0">
        <w:rPr>
          <w:rFonts w:ascii="仿宋" w:eastAsia="仿宋" w:hAnsi="仿宋" w:hint="eastAsia"/>
          <w:color w:val="000000"/>
          <w:sz w:val="32"/>
          <w:szCs w:val="32"/>
        </w:rPr>
        <w:t>）</w:t>
      </w:r>
      <w:r w:rsidRPr="00AF6BA1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AF6BA1">
        <w:rPr>
          <w:rFonts w:ascii="仿宋" w:eastAsia="仿宋" w:hAnsi="仿宋"/>
          <w:color w:val="000000"/>
          <w:sz w:val="32"/>
          <w:szCs w:val="32"/>
        </w:rPr>
        <w:t>中期检查表、</w:t>
      </w:r>
      <w:r w:rsidRPr="00AF6BA1">
        <w:rPr>
          <w:rFonts w:ascii="仿宋" w:eastAsia="仿宋" w:hAnsi="仿宋" w:hint="eastAsia"/>
          <w:color w:val="000000"/>
          <w:sz w:val="32"/>
          <w:szCs w:val="32"/>
        </w:rPr>
        <w:t>查重报告、</w:t>
      </w:r>
      <w:r>
        <w:rPr>
          <w:rFonts w:ascii="仿宋" w:eastAsia="仿宋" w:hAnsi="仿宋" w:hint="eastAsia"/>
          <w:color w:val="000000"/>
          <w:sz w:val="32"/>
          <w:szCs w:val="32"/>
        </w:rPr>
        <w:t>答辩记录表、评分表</w:t>
      </w:r>
      <w:r w:rsidR="00E833F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E833F0" w:rsidRPr="00AF6BA1">
        <w:rPr>
          <w:rFonts w:ascii="仿宋" w:eastAsia="仿宋" w:hAnsi="仿宋" w:hint="eastAsia"/>
          <w:color w:val="000000"/>
          <w:sz w:val="32"/>
          <w:szCs w:val="32"/>
        </w:rPr>
        <w:t>毕业论文（设</w:t>
      </w:r>
      <w:r w:rsidR="00E833F0">
        <w:rPr>
          <w:rFonts w:ascii="仿宋" w:eastAsia="仿宋" w:hAnsi="仿宋" w:hint="eastAsia"/>
          <w:color w:val="000000"/>
          <w:sz w:val="32"/>
          <w:szCs w:val="32"/>
        </w:rPr>
        <w:t>计）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32"/>
          <w:szCs w:val="32"/>
        </w:rPr>
        <w:t>。学院定期进行自查，教务处不定期组织校级互查，发现问题及时反馈学院整改。</w:t>
      </w:r>
    </w:p>
    <w:p w14:paraId="3C326DF5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第七章 结果运用</w:t>
      </w:r>
    </w:p>
    <w:p w14:paraId="75B12558" w14:textId="6D0C77DB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第二十一条 </w:t>
      </w:r>
      <w:r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教务处及时梳理、反馈各学院在毕业论文（设计）开展过程中存在的问题。存在问题包括但不限于：立题选题流程不规范、过程指导及检查落实不到位、学生存在学术不端行为、</w:t>
      </w:r>
      <w:r w:rsidR="00427920">
        <w:rPr>
          <w:rFonts w:ascii="仿宋" w:eastAsia="仿宋" w:hAnsi="仿宋" w:hint="eastAsia"/>
          <w:sz w:val="32"/>
          <w:szCs w:val="32"/>
        </w:rPr>
        <w:t>校院</w:t>
      </w:r>
      <w:r>
        <w:rPr>
          <w:rFonts w:ascii="仿宋" w:eastAsia="仿宋" w:hAnsi="仿宋" w:hint="eastAsia"/>
          <w:sz w:val="32"/>
          <w:szCs w:val="32"/>
        </w:rPr>
        <w:t>盲审</w:t>
      </w:r>
      <w:r w:rsidR="00EC3CFA">
        <w:rPr>
          <w:rFonts w:ascii="仿宋" w:eastAsia="仿宋" w:hAnsi="仿宋" w:hint="eastAsia"/>
          <w:sz w:val="32"/>
          <w:szCs w:val="32"/>
        </w:rPr>
        <w:t>时</w:t>
      </w:r>
      <w:r>
        <w:rPr>
          <w:rFonts w:ascii="仿宋" w:eastAsia="仿宋" w:hAnsi="仿宋" w:hint="eastAsia"/>
          <w:sz w:val="32"/>
          <w:szCs w:val="32"/>
        </w:rPr>
        <w:t>存在</w:t>
      </w:r>
      <w:r w:rsidR="00EC3CFA">
        <w:rPr>
          <w:rFonts w:ascii="仿宋" w:eastAsia="仿宋" w:hAnsi="仿宋" w:hint="eastAsia"/>
          <w:sz w:val="32"/>
          <w:szCs w:val="32"/>
        </w:rPr>
        <w:t>专家评审意见为“不合格”</w:t>
      </w:r>
      <w:r>
        <w:rPr>
          <w:rFonts w:ascii="仿宋" w:eastAsia="仿宋" w:hAnsi="仿宋" w:hint="eastAsia"/>
          <w:sz w:val="32"/>
          <w:szCs w:val="32"/>
        </w:rPr>
        <w:t>、归档材料缺失或不规范、</w:t>
      </w:r>
      <w:r w:rsidR="00427920">
        <w:rPr>
          <w:rFonts w:ascii="仿宋" w:eastAsia="仿宋" w:hAnsi="仿宋" w:hint="eastAsia"/>
          <w:sz w:val="32"/>
          <w:szCs w:val="32"/>
        </w:rPr>
        <w:t>上级</w:t>
      </w:r>
      <w:r>
        <w:rPr>
          <w:rFonts w:ascii="仿宋" w:eastAsia="仿宋" w:hAnsi="仿宋" w:hint="eastAsia"/>
          <w:sz w:val="32"/>
          <w:szCs w:val="32"/>
        </w:rPr>
        <w:t>盲审抽检反馈有问题等情况</w:t>
      </w:r>
      <w:r w:rsidR="00DE459D"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7F29CE7" w14:textId="77777777" w:rsidR="006E567B" w:rsidRDefault="006D70A2">
      <w:pPr>
        <w:spacing w:line="560" w:lineRule="exact"/>
        <w:ind w:firstLineChars="200" w:firstLine="640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第二十二条 </w:t>
      </w:r>
      <w:r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对“存在问题”较多的学院，除责令限期整改外，在学院年度目标责任制考核、任务拨款、一流本科专业申报、专业建设经费投入、新专业申请等方面做出限制，并纳入下一年度盲审对象。</w:t>
      </w:r>
    </w:p>
    <w:p w14:paraId="217A0E2E" w14:textId="7B9E161C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第二十三条 </w:t>
      </w:r>
      <w:r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对“存在问题”较多的专业，除责令限期整改外，</w:t>
      </w:r>
      <w:r w:rsidR="00485F2C">
        <w:rPr>
          <w:rFonts w:ascii="仿宋" w:eastAsia="仿宋" w:hAnsi="仿宋" w:hint="eastAsia"/>
          <w:sz w:val="32"/>
          <w:szCs w:val="32"/>
        </w:rPr>
        <w:t>学院需约谈专业负责人，学校可</w:t>
      </w:r>
      <w:r>
        <w:rPr>
          <w:rFonts w:ascii="仿宋" w:eastAsia="仿宋" w:hAnsi="仿宋" w:hint="eastAsia"/>
          <w:sz w:val="32"/>
          <w:szCs w:val="32"/>
        </w:rPr>
        <w:t>适当调减次年招生计划，并纳入下一年度盲审对象。</w:t>
      </w:r>
    </w:p>
    <w:p w14:paraId="627EC064" w14:textId="538B5C62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C6D6D">
        <w:rPr>
          <w:rFonts w:ascii="黑体" w:eastAsia="黑体" w:hAnsi="黑体" w:hint="eastAsia"/>
          <w:color w:val="000000"/>
          <w:kern w:val="0"/>
          <w:sz w:val="32"/>
          <w:szCs w:val="32"/>
        </w:rPr>
        <w:lastRenderedPageBreak/>
        <w:t xml:space="preserve">第二十四条 </w:t>
      </w:r>
      <w:r w:rsidRPr="00CC6D6D"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 w:rsidRPr="00CC6D6D">
        <w:rPr>
          <w:rFonts w:ascii="仿宋" w:eastAsia="仿宋" w:hAnsi="仿宋" w:hint="eastAsia"/>
          <w:sz w:val="32"/>
          <w:szCs w:val="32"/>
        </w:rPr>
        <w:t>对指导的毕业论文（设计）出现</w:t>
      </w:r>
      <w:r w:rsidR="00EC3CFA" w:rsidRPr="00CC6D6D">
        <w:rPr>
          <w:rFonts w:ascii="仿宋" w:eastAsia="仿宋" w:hAnsi="仿宋" w:hint="eastAsia"/>
          <w:sz w:val="32"/>
          <w:szCs w:val="32"/>
        </w:rPr>
        <w:t>在院级、校级、上海市级及以上任何一级</w:t>
      </w:r>
      <w:r w:rsidRPr="00CC6D6D">
        <w:rPr>
          <w:rFonts w:ascii="仿宋" w:eastAsia="仿宋" w:hAnsi="仿宋" w:hint="eastAsia"/>
          <w:sz w:val="32"/>
          <w:szCs w:val="32"/>
        </w:rPr>
        <w:t>盲审</w:t>
      </w:r>
      <w:r w:rsidR="00EC3CFA" w:rsidRPr="00CC6D6D">
        <w:rPr>
          <w:rFonts w:ascii="仿宋" w:eastAsia="仿宋" w:hAnsi="仿宋" w:hint="eastAsia"/>
          <w:sz w:val="32"/>
          <w:szCs w:val="32"/>
        </w:rPr>
        <w:t>中认定为“存在问题毕业论文”</w:t>
      </w:r>
      <w:r w:rsidRPr="00CC6D6D">
        <w:rPr>
          <w:rFonts w:ascii="仿宋" w:eastAsia="仿宋" w:hAnsi="仿宋" w:hint="eastAsia"/>
          <w:sz w:val="32"/>
          <w:szCs w:val="32"/>
        </w:rPr>
        <w:t>的指导教师，</w:t>
      </w:r>
      <w:r w:rsidR="00EC3CFA" w:rsidRPr="00DE50E0">
        <w:rPr>
          <w:rFonts w:ascii="仿宋" w:eastAsia="仿宋" w:hAnsi="仿宋" w:hint="eastAsia"/>
          <w:sz w:val="32"/>
          <w:szCs w:val="32"/>
          <w:highlight w:val="yellow"/>
        </w:rPr>
        <w:t>由</w:t>
      </w:r>
      <w:r w:rsidR="0015259F" w:rsidRPr="00DE50E0">
        <w:rPr>
          <w:rFonts w:ascii="仿宋" w:eastAsia="仿宋" w:hAnsi="仿宋" w:hint="eastAsia"/>
          <w:sz w:val="32"/>
          <w:szCs w:val="32"/>
          <w:highlight w:val="yellow"/>
        </w:rPr>
        <w:t>各学院</w:t>
      </w:r>
      <w:r w:rsidR="00056B85" w:rsidRPr="00DE50E0">
        <w:rPr>
          <w:rFonts w:ascii="仿宋" w:eastAsia="仿宋" w:hAnsi="仿宋" w:hint="eastAsia"/>
          <w:sz w:val="32"/>
          <w:szCs w:val="32"/>
          <w:highlight w:val="yellow"/>
        </w:rPr>
        <w:t>进行</w:t>
      </w:r>
      <w:r w:rsidR="0015259F" w:rsidRPr="00DE50E0">
        <w:rPr>
          <w:rFonts w:ascii="仿宋" w:eastAsia="仿宋" w:hAnsi="仿宋" w:hint="eastAsia"/>
          <w:sz w:val="32"/>
          <w:szCs w:val="32"/>
          <w:highlight w:val="yellow"/>
        </w:rPr>
        <w:t>处理</w:t>
      </w:r>
      <w:r w:rsidR="00485F2C" w:rsidRPr="00CC6D6D">
        <w:rPr>
          <w:rFonts w:ascii="仿宋" w:eastAsia="仿宋" w:hAnsi="仿宋" w:hint="eastAsia"/>
          <w:sz w:val="32"/>
          <w:szCs w:val="32"/>
        </w:rPr>
        <w:t>；</w:t>
      </w:r>
      <w:r w:rsidR="00CC6D6D">
        <w:rPr>
          <w:rFonts w:ascii="仿宋" w:eastAsia="仿宋" w:hAnsi="仿宋" w:hint="eastAsia"/>
          <w:sz w:val="32"/>
          <w:szCs w:val="32"/>
        </w:rPr>
        <w:t>对</w:t>
      </w:r>
      <w:r w:rsidR="00EC3CFA" w:rsidRPr="00CC6D6D">
        <w:rPr>
          <w:rFonts w:ascii="仿宋" w:eastAsia="仿宋" w:hAnsi="仿宋" w:hint="eastAsia"/>
          <w:sz w:val="32"/>
          <w:szCs w:val="32"/>
        </w:rPr>
        <w:t>符合</w:t>
      </w:r>
      <w:r w:rsidRPr="00CC6D6D">
        <w:rPr>
          <w:rFonts w:ascii="仿宋" w:eastAsia="仿宋" w:hAnsi="仿宋" w:hint="eastAsia"/>
          <w:sz w:val="32"/>
          <w:szCs w:val="32"/>
        </w:rPr>
        <w:t>《上海海洋大学教学过失与教学事故的认定与处理办法》</w:t>
      </w:r>
      <w:r w:rsidR="00EC3CFA" w:rsidRPr="00CC6D6D">
        <w:rPr>
          <w:rFonts w:ascii="仿宋" w:eastAsia="仿宋" w:hAnsi="仿宋" w:hint="eastAsia"/>
          <w:sz w:val="32"/>
          <w:szCs w:val="32"/>
        </w:rPr>
        <w:t>条款的</w:t>
      </w:r>
      <w:r w:rsidR="00CC6D6D">
        <w:rPr>
          <w:rFonts w:ascii="仿宋" w:eastAsia="仿宋" w:hAnsi="仿宋" w:hint="eastAsia"/>
          <w:sz w:val="32"/>
          <w:szCs w:val="32"/>
        </w:rPr>
        <w:t>，</w:t>
      </w:r>
      <w:r w:rsidRPr="00CC6D6D">
        <w:rPr>
          <w:rFonts w:ascii="仿宋" w:eastAsia="仿宋" w:hAnsi="仿宋" w:hint="eastAsia"/>
          <w:sz w:val="32"/>
          <w:szCs w:val="32"/>
        </w:rPr>
        <w:t>给予教学过失或教学事故处理。</w:t>
      </w:r>
    </w:p>
    <w:p w14:paraId="2DBC43D0" w14:textId="5252F77D" w:rsidR="006E567B" w:rsidRDefault="006D70A2">
      <w:pPr>
        <w:spacing w:line="560" w:lineRule="exact"/>
        <w:ind w:firstLineChars="200" w:firstLine="640"/>
        <w:rPr>
          <w:rFonts w:ascii="黑体" w:eastAsia="黑体" w:hAnsi="黑体"/>
          <w:color w:val="000000"/>
          <w:kern w:val="0"/>
          <w:sz w:val="32"/>
          <w:szCs w:val="32"/>
          <w:highlight w:val="yellow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第二十五条 </w:t>
      </w:r>
      <w:r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对</w:t>
      </w:r>
      <w:r w:rsidR="00EC3CFA">
        <w:rPr>
          <w:rFonts w:ascii="仿宋" w:eastAsia="仿宋" w:hAnsi="仿宋" w:hint="eastAsia"/>
          <w:sz w:val="32"/>
          <w:szCs w:val="32"/>
        </w:rPr>
        <w:t>存在买卖、代写等严重学术不端行为的学生，如在答辩前查实，</w:t>
      </w:r>
      <w:r>
        <w:rPr>
          <w:rFonts w:ascii="仿宋" w:eastAsia="仿宋" w:hAnsi="仿宋" w:hint="eastAsia"/>
          <w:sz w:val="32"/>
          <w:szCs w:val="32"/>
        </w:rPr>
        <w:t>取消答辩资格，毕业论</w:t>
      </w:r>
      <w:r w:rsidR="00EC3CFA">
        <w:rPr>
          <w:rFonts w:ascii="仿宋" w:eastAsia="仿宋" w:hAnsi="仿宋" w:hint="eastAsia"/>
          <w:sz w:val="32"/>
          <w:szCs w:val="32"/>
        </w:rPr>
        <w:t>文（设计）成绩计为不及格；如在答辩后，学历学位证书发出前查实，</w:t>
      </w:r>
      <w:r>
        <w:rPr>
          <w:rFonts w:ascii="仿宋" w:eastAsia="仿宋" w:hAnsi="仿宋" w:hint="eastAsia"/>
          <w:sz w:val="32"/>
          <w:szCs w:val="32"/>
        </w:rPr>
        <w:t>暂停其证书发放；如已毕业离校，学校可依法撤销其学历、学位证书。</w:t>
      </w:r>
    </w:p>
    <w:p w14:paraId="2A82428E" w14:textId="77777777" w:rsidR="006E567B" w:rsidRDefault="006D70A2">
      <w:pPr>
        <w:widowControl/>
        <w:spacing w:beforeLines="50" w:before="156" w:afterLines="50" w:after="156" w:line="560" w:lineRule="exact"/>
        <w:ind w:left="1165" w:hangingChars="364" w:hanging="1165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第八章 附则</w:t>
      </w:r>
    </w:p>
    <w:p w14:paraId="623FF9B5" w14:textId="77777777" w:rsidR="006E567B" w:rsidRDefault="006D70A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 xml:space="preserve">第二十六条 </w:t>
      </w:r>
      <w:r>
        <w:rPr>
          <w:rFonts w:ascii="黑体" w:eastAsia="黑体" w:hAnsi="黑体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本管理办法由校长授权，教务处负责解释，自公布之日起施行。</w:t>
      </w:r>
    </w:p>
    <w:sectPr w:rsidR="006E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A306F" w14:textId="77777777" w:rsidR="00545309" w:rsidRDefault="00545309" w:rsidP="00BD525D">
      <w:r>
        <w:separator/>
      </w:r>
    </w:p>
  </w:endnote>
  <w:endnote w:type="continuationSeparator" w:id="0">
    <w:p w14:paraId="77D2D4FF" w14:textId="77777777" w:rsidR="00545309" w:rsidRDefault="00545309" w:rsidP="00BD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A2FF621F-8FD3-45E5-AB05-11AEF1A8D38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8D30A22-8F79-4E7B-87ED-97ABFC84F30D}"/>
    <w:embedBold r:id="rId3" w:subsetted="1" w:fontKey="{D70A3BE8-98B4-4533-9386-37ED07069EF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087D30A-DA36-4156-B0B8-43E149E2CA7A}"/>
    <w:embedBold r:id="rId5" w:subsetted="1" w:fontKey="{B512FB9A-3D57-49A8-8188-B2A2BF8700A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BB290" w14:textId="77777777" w:rsidR="00545309" w:rsidRDefault="00545309" w:rsidP="00BD525D">
      <w:r>
        <w:separator/>
      </w:r>
    </w:p>
  </w:footnote>
  <w:footnote w:type="continuationSeparator" w:id="0">
    <w:p w14:paraId="397DF50A" w14:textId="77777777" w:rsidR="00545309" w:rsidRDefault="00545309" w:rsidP="00BD5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DisplayPageBoundaries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N2E1OTBjMDBkYmJmM2I4MDY5MjgxYWY3OTM0ODkifQ=="/>
  </w:docVars>
  <w:rsids>
    <w:rsidRoot w:val="003D4049"/>
    <w:rsid w:val="00031D73"/>
    <w:rsid w:val="00033091"/>
    <w:rsid w:val="0003683F"/>
    <w:rsid w:val="00056300"/>
    <w:rsid w:val="00056B85"/>
    <w:rsid w:val="00063DFC"/>
    <w:rsid w:val="000678D9"/>
    <w:rsid w:val="00084CD7"/>
    <w:rsid w:val="00084FAF"/>
    <w:rsid w:val="000A0399"/>
    <w:rsid w:val="000D1FA6"/>
    <w:rsid w:val="000D5805"/>
    <w:rsid w:val="000F5419"/>
    <w:rsid w:val="0015259F"/>
    <w:rsid w:val="00173DEB"/>
    <w:rsid w:val="00174C13"/>
    <w:rsid w:val="00187ED7"/>
    <w:rsid w:val="001A388D"/>
    <w:rsid w:val="001C3F90"/>
    <w:rsid w:val="001C5B25"/>
    <w:rsid w:val="001F6CFF"/>
    <w:rsid w:val="002462C5"/>
    <w:rsid w:val="00250390"/>
    <w:rsid w:val="0026218C"/>
    <w:rsid w:val="002B6E4E"/>
    <w:rsid w:val="002C33FF"/>
    <w:rsid w:val="002D1D83"/>
    <w:rsid w:val="002F5333"/>
    <w:rsid w:val="002F7459"/>
    <w:rsid w:val="003704F6"/>
    <w:rsid w:val="003759D8"/>
    <w:rsid w:val="003C118D"/>
    <w:rsid w:val="003C2107"/>
    <w:rsid w:val="003D4049"/>
    <w:rsid w:val="00401DC7"/>
    <w:rsid w:val="004152FA"/>
    <w:rsid w:val="00427920"/>
    <w:rsid w:val="00433F22"/>
    <w:rsid w:val="00477C4F"/>
    <w:rsid w:val="00477D2C"/>
    <w:rsid w:val="00485F2C"/>
    <w:rsid w:val="00493C73"/>
    <w:rsid w:val="004B29D9"/>
    <w:rsid w:val="004B3498"/>
    <w:rsid w:val="004D08B0"/>
    <w:rsid w:val="004D679E"/>
    <w:rsid w:val="004D6A64"/>
    <w:rsid w:val="004D6D16"/>
    <w:rsid w:val="004F04BE"/>
    <w:rsid w:val="00507A2D"/>
    <w:rsid w:val="0052717A"/>
    <w:rsid w:val="0053645C"/>
    <w:rsid w:val="00545309"/>
    <w:rsid w:val="00554322"/>
    <w:rsid w:val="005A0DF6"/>
    <w:rsid w:val="005A5B10"/>
    <w:rsid w:val="006545E4"/>
    <w:rsid w:val="0067336D"/>
    <w:rsid w:val="006919A4"/>
    <w:rsid w:val="006D70A2"/>
    <w:rsid w:val="006E567B"/>
    <w:rsid w:val="007015EA"/>
    <w:rsid w:val="00722E3B"/>
    <w:rsid w:val="00742C91"/>
    <w:rsid w:val="00762296"/>
    <w:rsid w:val="00772461"/>
    <w:rsid w:val="00785F1A"/>
    <w:rsid w:val="007906A1"/>
    <w:rsid w:val="007B4A6D"/>
    <w:rsid w:val="0081185E"/>
    <w:rsid w:val="00816891"/>
    <w:rsid w:val="0082646A"/>
    <w:rsid w:val="00841BCB"/>
    <w:rsid w:val="00896490"/>
    <w:rsid w:val="0089717F"/>
    <w:rsid w:val="008D4B53"/>
    <w:rsid w:val="00922FCA"/>
    <w:rsid w:val="0093382A"/>
    <w:rsid w:val="00936721"/>
    <w:rsid w:val="00952BE4"/>
    <w:rsid w:val="0095485F"/>
    <w:rsid w:val="00967AA4"/>
    <w:rsid w:val="00970F90"/>
    <w:rsid w:val="0098614D"/>
    <w:rsid w:val="009F3CE0"/>
    <w:rsid w:val="00A7592F"/>
    <w:rsid w:val="00A97EDB"/>
    <w:rsid w:val="00AA2E82"/>
    <w:rsid w:val="00AE3F0E"/>
    <w:rsid w:val="00AF6BA1"/>
    <w:rsid w:val="00B17A67"/>
    <w:rsid w:val="00B24983"/>
    <w:rsid w:val="00B60DC9"/>
    <w:rsid w:val="00B91FD7"/>
    <w:rsid w:val="00BD525D"/>
    <w:rsid w:val="00BE732C"/>
    <w:rsid w:val="00C04DBB"/>
    <w:rsid w:val="00C16888"/>
    <w:rsid w:val="00C26AC3"/>
    <w:rsid w:val="00C646D5"/>
    <w:rsid w:val="00C933BC"/>
    <w:rsid w:val="00CB59E6"/>
    <w:rsid w:val="00CC1CF5"/>
    <w:rsid w:val="00CC3FDE"/>
    <w:rsid w:val="00CC6D6D"/>
    <w:rsid w:val="00CD4A68"/>
    <w:rsid w:val="00D01E09"/>
    <w:rsid w:val="00D05E8D"/>
    <w:rsid w:val="00D17448"/>
    <w:rsid w:val="00D21314"/>
    <w:rsid w:val="00D44AA1"/>
    <w:rsid w:val="00D4515A"/>
    <w:rsid w:val="00D45A81"/>
    <w:rsid w:val="00D53888"/>
    <w:rsid w:val="00D9139E"/>
    <w:rsid w:val="00DA6EA2"/>
    <w:rsid w:val="00DC4F84"/>
    <w:rsid w:val="00DE459D"/>
    <w:rsid w:val="00DE50E0"/>
    <w:rsid w:val="00E25987"/>
    <w:rsid w:val="00E3188B"/>
    <w:rsid w:val="00E33517"/>
    <w:rsid w:val="00E833F0"/>
    <w:rsid w:val="00EC3CFA"/>
    <w:rsid w:val="00EF5EEA"/>
    <w:rsid w:val="00F27A50"/>
    <w:rsid w:val="00F6235B"/>
    <w:rsid w:val="00F744FF"/>
    <w:rsid w:val="00F77785"/>
    <w:rsid w:val="00F82C4F"/>
    <w:rsid w:val="00FA5AAF"/>
    <w:rsid w:val="00FC108A"/>
    <w:rsid w:val="00FF495F"/>
    <w:rsid w:val="0B7E21F6"/>
    <w:rsid w:val="11314FAA"/>
    <w:rsid w:val="1A9477F9"/>
    <w:rsid w:val="21916B93"/>
    <w:rsid w:val="25694DE2"/>
    <w:rsid w:val="2C942D32"/>
    <w:rsid w:val="2D281971"/>
    <w:rsid w:val="34A11EE9"/>
    <w:rsid w:val="350832E0"/>
    <w:rsid w:val="40AE751A"/>
    <w:rsid w:val="4380661D"/>
    <w:rsid w:val="43A32BF5"/>
    <w:rsid w:val="445D5F4C"/>
    <w:rsid w:val="46424C9A"/>
    <w:rsid w:val="5315286A"/>
    <w:rsid w:val="5A6C0081"/>
    <w:rsid w:val="602E5532"/>
    <w:rsid w:val="6330492E"/>
    <w:rsid w:val="6FED3755"/>
    <w:rsid w:val="7C266488"/>
    <w:rsid w:val="7EA56797"/>
    <w:rsid w:val="7FF0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CF17C"/>
  <w15:docId w15:val="{CCD87831-BC12-4DDB-A7B9-CE1D56A4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1"/>
    <w:qFormat/>
    <w:pPr>
      <w:autoSpaceDE w:val="0"/>
      <w:autoSpaceDN w:val="0"/>
      <w:spacing w:before="53"/>
      <w:jc w:val="center"/>
      <w:outlineLvl w:val="0"/>
    </w:pPr>
    <w:rPr>
      <w:rFonts w:ascii="华文中宋" w:eastAsia="华文中宋" w:hAnsi="华文中宋" w:cs="华文中宋"/>
      <w:b/>
      <w:bCs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Plain Text"/>
    <w:basedOn w:val="a"/>
    <w:link w:val="a6"/>
    <w:qFormat/>
    <w:rPr>
      <w:rFonts w:ascii="宋体" w:hAnsi="Courier New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纯文本 字符"/>
    <w:link w:val="a5"/>
    <w:qFormat/>
    <w:rPr>
      <w:rFonts w:ascii="宋体" w:hAnsi="Courier New"/>
    </w:rPr>
  </w:style>
  <w:style w:type="character" w:customStyle="1" w:styleId="Char1">
    <w:name w:val="纯文本 Char1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1"/>
    <w:qFormat/>
    <w:rPr>
      <w:rFonts w:ascii="华文中宋" w:eastAsia="华文中宋" w:hAnsi="华文中宋" w:cs="华文中宋"/>
      <w:b/>
      <w:bCs/>
      <w:kern w:val="0"/>
      <w:sz w:val="36"/>
      <w:szCs w:val="36"/>
      <w:lang w:val="zh-CN" w:bidi="zh-CN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BD5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BD52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FEF0-59EF-4F07-B0C6-FB320B36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6</Pages>
  <Words>452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jwc</cp:lastModifiedBy>
  <cp:revision>21</cp:revision>
  <dcterms:created xsi:type="dcterms:W3CDTF">2021-12-28T02:22:00Z</dcterms:created>
  <dcterms:modified xsi:type="dcterms:W3CDTF">2023-10-10T10:46:00Z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26E22F25637542E580D4DE2EF0E9BB1A</vt:lpwstr>
  </property>
</Properties>
</file>