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B61" w:rsidRDefault="001B623E" w:rsidP="001B623E">
      <w:pPr>
        <w:autoSpaceDE w:val="0"/>
        <w:autoSpaceDN w:val="0"/>
        <w:adjustRightInd w:val="0"/>
        <w:spacing w:line="440" w:lineRule="exact"/>
        <w:jc w:val="center"/>
        <w:rPr>
          <w:rFonts w:ascii="黑体" w:eastAsia="黑体" w:hAnsi="黑体" w:hint="eastAsia"/>
          <w:b/>
          <w:sz w:val="32"/>
          <w:szCs w:val="32"/>
        </w:rPr>
      </w:pPr>
      <w:r w:rsidRPr="001B623E">
        <w:rPr>
          <w:rFonts w:ascii="黑体" w:eastAsia="黑体" w:hAnsi="黑体" w:hint="eastAsia"/>
          <w:b/>
          <w:sz w:val="32"/>
          <w:szCs w:val="32"/>
        </w:rPr>
        <w:t>商务部全国商务知识竞赛赛程、赛制</w:t>
      </w:r>
    </w:p>
    <w:p w:rsidR="00CD6EFA" w:rsidRPr="001B623E" w:rsidRDefault="00CD6EFA" w:rsidP="001B623E">
      <w:pPr>
        <w:autoSpaceDE w:val="0"/>
        <w:autoSpaceDN w:val="0"/>
        <w:adjustRightInd w:val="0"/>
        <w:spacing w:line="440" w:lineRule="exact"/>
        <w:jc w:val="center"/>
        <w:rPr>
          <w:rFonts w:ascii="黑体" w:eastAsia="黑体" w:hAnsi="黑体" w:hint="eastAsia"/>
          <w:b/>
          <w:sz w:val="32"/>
          <w:szCs w:val="32"/>
        </w:rPr>
      </w:pPr>
    </w:p>
    <w:p w:rsidR="00807279" w:rsidRPr="001B623E" w:rsidRDefault="00807279" w:rsidP="00CD6EFA">
      <w:pPr>
        <w:autoSpaceDE w:val="0"/>
        <w:autoSpaceDN w:val="0"/>
        <w:adjustRightInd w:val="0"/>
        <w:spacing w:line="440" w:lineRule="exact"/>
        <w:jc w:val="center"/>
        <w:rPr>
          <w:rFonts w:ascii="黑体" w:eastAsia="黑体" w:hAnsi="黑体"/>
          <w:sz w:val="24"/>
          <w:szCs w:val="24"/>
        </w:rPr>
      </w:pPr>
      <w:r w:rsidRPr="001B623E">
        <w:rPr>
          <w:rFonts w:ascii="黑体" w:eastAsia="黑体" w:hAnsi="黑体" w:hint="eastAsia"/>
          <w:sz w:val="24"/>
          <w:szCs w:val="24"/>
        </w:rPr>
        <w:t>竞赛要求</w:t>
      </w:r>
    </w:p>
    <w:p w:rsidR="00807279" w:rsidRDefault="00807279" w:rsidP="00CD6EFA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仿宋" w:eastAsia="仿宋" w:hAnsi="仿宋" w:hint="eastAsia"/>
          <w:sz w:val="24"/>
          <w:szCs w:val="24"/>
        </w:rPr>
      </w:pPr>
      <w:r w:rsidRPr="001B623E">
        <w:rPr>
          <w:rFonts w:ascii="仿宋" w:eastAsia="仿宋" w:hAnsi="仿宋" w:hint="eastAsia"/>
          <w:sz w:val="24"/>
          <w:szCs w:val="24"/>
        </w:rPr>
        <w:t>本着公开、公平、公正的原则，各参赛院校按要求组织相关专业学生在网络上进行在线学习，参与网络答题。</w:t>
      </w:r>
    </w:p>
    <w:p w:rsidR="00CD6EFA" w:rsidRPr="001B623E" w:rsidRDefault="00CD6EFA" w:rsidP="00CD6EFA">
      <w:pPr>
        <w:autoSpaceDE w:val="0"/>
        <w:autoSpaceDN w:val="0"/>
        <w:adjustRightInd w:val="0"/>
        <w:spacing w:line="420" w:lineRule="exact"/>
        <w:ind w:firstLineChars="200" w:firstLine="480"/>
        <w:jc w:val="center"/>
        <w:rPr>
          <w:rFonts w:ascii="仿宋" w:eastAsia="仿宋" w:hAnsi="仿宋"/>
          <w:sz w:val="24"/>
          <w:szCs w:val="24"/>
        </w:rPr>
      </w:pPr>
    </w:p>
    <w:p w:rsidR="00807279" w:rsidRPr="001B623E" w:rsidRDefault="00807279" w:rsidP="00CD6EFA">
      <w:pPr>
        <w:autoSpaceDE w:val="0"/>
        <w:autoSpaceDN w:val="0"/>
        <w:adjustRightInd w:val="0"/>
        <w:spacing w:line="420" w:lineRule="exact"/>
        <w:jc w:val="center"/>
        <w:rPr>
          <w:rFonts w:ascii="黑体" w:eastAsia="黑体" w:hAnsi="黑体"/>
          <w:sz w:val="24"/>
          <w:szCs w:val="24"/>
        </w:rPr>
      </w:pPr>
      <w:r w:rsidRPr="001B623E">
        <w:rPr>
          <w:rFonts w:ascii="黑体" w:eastAsia="黑体" w:hAnsi="黑体" w:hint="eastAsia"/>
          <w:sz w:val="24"/>
          <w:szCs w:val="24"/>
        </w:rPr>
        <w:t>赛</w:t>
      </w:r>
      <w:r w:rsidR="00FA6B61" w:rsidRPr="001B623E">
        <w:rPr>
          <w:rFonts w:ascii="黑体" w:eastAsia="黑体" w:hAnsi="黑体" w:hint="eastAsia"/>
          <w:sz w:val="24"/>
          <w:szCs w:val="24"/>
        </w:rPr>
        <w:t>程</w:t>
      </w:r>
      <w:r w:rsidRPr="001B623E">
        <w:rPr>
          <w:rFonts w:ascii="黑体" w:eastAsia="黑体" w:hAnsi="黑体" w:hint="eastAsia"/>
          <w:sz w:val="24"/>
          <w:szCs w:val="24"/>
        </w:rPr>
        <w:t>安排</w:t>
      </w:r>
    </w:p>
    <w:p w:rsidR="00FA6B61" w:rsidRPr="001B623E" w:rsidRDefault="00807279" w:rsidP="001B623E">
      <w:pPr>
        <w:spacing w:line="420" w:lineRule="exact"/>
        <w:ind w:firstLineChars="196" w:firstLine="471"/>
        <w:rPr>
          <w:rFonts w:ascii="楷体" w:eastAsia="楷体" w:hAnsi="楷体"/>
          <w:b/>
          <w:sz w:val="24"/>
          <w:szCs w:val="24"/>
        </w:rPr>
      </w:pPr>
      <w:r w:rsidRPr="001B623E">
        <w:rPr>
          <w:rFonts w:ascii="楷体" w:eastAsia="楷体" w:hAnsi="楷体" w:hint="eastAsia"/>
          <w:b/>
          <w:sz w:val="24"/>
          <w:szCs w:val="24"/>
        </w:rPr>
        <w:t>竞赛时间</w:t>
      </w:r>
    </w:p>
    <w:p w:rsidR="001B623E" w:rsidRPr="001B623E" w:rsidRDefault="001B623E" w:rsidP="001B623E">
      <w:pPr>
        <w:ind w:firstLineChars="196" w:firstLine="470"/>
        <w:rPr>
          <w:rFonts w:ascii="仿宋" w:eastAsia="仿宋" w:hAnsi="仿宋" w:hint="eastAsia"/>
          <w:sz w:val="24"/>
          <w:szCs w:val="24"/>
        </w:rPr>
      </w:pPr>
      <w:r w:rsidRPr="001B623E">
        <w:rPr>
          <w:rFonts w:ascii="仿宋" w:eastAsia="仿宋" w:hAnsi="仿宋" w:hint="eastAsia"/>
          <w:sz w:val="24"/>
          <w:szCs w:val="24"/>
        </w:rPr>
        <w:t>1、初赛：各参赛院校自行组织，线上进行，分别在2013年11月、12月间举行，每次活动为期15天，其中上海对外经贸大学作为上海赛区的承办高校</w:t>
      </w:r>
    </w:p>
    <w:p w:rsidR="001B623E" w:rsidRPr="001B623E" w:rsidRDefault="001B623E" w:rsidP="001B623E">
      <w:pPr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1B623E">
        <w:rPr>
          <w:rFonts w:ascii="仿宋" w:eastAsia="仿宋" w:hAnsi="仿宋" w:hint="eastAsia"/>
          <w:sz w:val="24"/>
          <w:szCs w:val="24"/>
        </w:rPr>
        <w:t>2、复赛：2014年上半年，各参赛院校自行组织，线上进行。</w:t>
      </w:r>
    </w:p>
    <w:p w:rsidR="00FA6B61" w:rsidRPr="001B623E" w:rsidRDefault="001B623E" w:rsidP="001B623E">
      <w:pPr>
        <w:ind w:firstLineChars="200" w:firstLine="480"/>
        <w:rPr>
          <w:rFonts w:ascii="仿宋" w:eastAsia="仿宋" w:hAnsi="仿宋"/>
          <w:sz w:val="24"/>
          <w:szCs w:val="24"/>
        </w:rPr>
      </w:pPr>
      <w:r w:rsidRPr="001B623E">
        <w:rPr>
          <w:rFonts w:ascii="仿宋" w:eastAsia="仿宋" w:hAnsi="仿宋" w:hint="eastAsia"/>
          <w:sz w:val="24"/>
          <w:szCs w:val="24"/>
        </w:rPr>
        <w:t>3、全国总决赛：2014年10月左右，各入围高校组队赴京，线下进行。</w:t>
      </w:r>
    </w:p>
    <w:p w:rsidR="00FA6B61" w:rsidRPr="001B623E" w:rsidRDefault="00807279" w:rsidP="001B623E">
      <w:pPr>
        <w:spacing w:line="420" w:lineRule="exact"/>
        <w:ind w:firstLineChars="200" w:firstLine="480"/>
        <w:rPr>
          <w:rFonts w:ascii="楷体" w:eastAsia="楷体" w:hAnsi="楷体"/>
          <w:b/>
          <w:sz w:val="24"/>
          <w:szCs w:val="24"/>
        </w:rPr>
      </w:pPr>
      <w:r w:rsidRPr="001B623E">
        <w:rPr>
          <w:rFonts w:ascii="楷体" w:eastAsia="楷体" w:hAnsi="楷体"/>
          <w:b/>
          <w:sz w:val="24"/>
          <w:szCs w:val="24"/>
        </w:rPr>
        <w:t>竞赛资格</w:t>
      </w:r>
    </w:p>
    <w:p w:rsidR="00807279" w:rsidRPr="001B623E" w:rsidRDefault="00807279" w:rsidP="001B623E">
      <w:pPr>
        <w:spacing w:line="42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1B623E">
        <w:rPr>
          <w:rFonts w:ascii="仿宋" w:eastAsia="仿宋" w:hAnsi="仿宋"/>
          <w:sz w:val="24"/>
          <w:szCs w:val="24"/>
        </w:rPr>
        <w:t>凡</w:t>
      </w:r>
      <w:r w:rsidRPr="001B623E">
        <w:rPr>
          <w:rFonts w:ascii="仿宋" w:eastAsia="仿宋" w:hAnsi="仿宋" w:hint="eastAsia"/>
          <w:sz w:val="24"/>
          <w:szCs w:val="24"/>
        </w:rPr>
        <w:t>高等院校、高职高专</w:t>
      </w:r>
      <w:r w:rsidRPr="001B623E">
        <w:rPr>
          <w:rFonts w:ascii="仿宋" w:eastAsia="仿宋" w:hAnsi="仿宋"/>
          <w:sz w:val="24"/>
          <w:szCs w:val="24"/>
        </w:rPr>
        <w:t>在校大学生（含本科、</w:t>
      </w:r>
      <w:r w:rsidRPr="001B623E">
        <w:rPr>
          <w:rFonts w:ascii="仿宋" w:eastAsia="仿宋" w:hAnsi="仿宋" w:hint="eastAsia"/>
          <w:sz w:val="24"/>
          <w:szCs w:val="24"/>
        </w:rPr>
        <w:t>专科、</w:t>
      </w:r>
      <w:r w:rsidRPr="001B623E">
        <w:rPr>
          <w:rFonts w:ascii="仿宋" w:eastAsia="仿宋" w:hAnsi="仿宋"/>
          <w:sz w:val="24"/>
          <w:szCs w:val="24"/>
        </w:rPr>
        <w:t xml:space="preserve">第二学士学位、硕士、博士和留学生），均可报名参加。 </w:t>
      </w:r>
    </w:p>
    <w:p w:rsidR="00FA6B61" w:rsidRPr="001B623E" w:rsidRDefault="00807279" w:rsidP="001B623E">
      <w:pPr>
        <w:spacing w:line="420" w:lineRule="exact"/>
        <w:ind w:firstLineChars="196" w:firstLine="471"/>
        <w:rPr>
          <w:rFonts w:ascii="楷体" w:eastAsia="楷体" w:hAnsi="楷体"/>
          <w:b/>
          <w:sz w:val="24"/>
          <w:szCs w:val="24"/>
        </w:rPr>
      </w:pPr>
      <w:bookmarkStart w:id="0" w:name="_GoBack"/>
      <w:bookmarkEnd w:id="0"/>
      <w:r w:rsidRPr="001B623E">
        <w:rPr>
          <w:rFonts w:ascii="楷体" w:eastAsia="楷体" w:hAnsi="楷体"/>
          <w:b/>
          <w:sz w:val="24"/>
          <w:szCs w:val="24"/>
        </w:rPr>
        <w:t>竞赛题目</w:t>
      </w:r>
    </w:p>
    <w:p w:rsidR="00807279" w:rsidRPr="001B623E" w:rsidRDefault="00807279" w:rsidP="001B623E">
      <w:pPr>
        <w:spacing w:line="42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1B623E">
        <w:rPr>
          <w:rFonts w:ascii="仿宋" w:eastAsia="仿宋" w:hAnsi="仿宋"/>
          <w:sz w:val="24"/>
          <w:szCs w:val="24"/>
        </w:rPr>
        <w:t xml:space="preserve">主要涉及贸易、金融、经贸法律、电子商务、商务谈判等国际经贸知识以及当前热点的经贸问题。 </w:t>
      </w:r>
    </w:p>
    <w:p w:rsidR="00FA6B61" w:rsidRPr="001B623E" w:rsidRDefault="00FA6B61" w:rsidP="001B623E">
      <w:pPr>
        <w:spacing w:line="420" w:lineRule="exact"/>
        <w:ind w:firstLineChars="196" w:firstLine="471"/>
        <w:rPr>
          <w:rFonts w:ascii="楷体" w:eastAsia="楷体" w:hAnsi="楷体"/>
          <w:b/>
          <w:sz w:val="24"/>
          <w:szCs w:val="24"/>
        </w:rPr>
      </w:pPr>
      <w:r w:rsidRPr="001B623E">
        <w:rPr>
          <w:rFonts w:ascii="楷体" w:eastAsia="楷体" w:hAnsi="楷体"/>
          <w:b/>
          <w:sz w:val="24"/>
          <w:szCs w:val="24"/>
        </w:rPr>
        <w:t>竞赛题涉及的学习范围</w:t>
      </w:r>
    </w:p>
    <w:p w:rsidR="00FA6B61" w:rsidRPr="001B623E" w:rsidRDefault="00FA6B61" w:rsidP="001B623E">
      <w:pPr>
        <w:spacing w:line="420" w:lineRule="exact"/>
        <w:ind w:firstLineChars="200" w:firstLine="480"/>
        <w:rPr>
          <w:rFonts w:ascii="楷体" w:eastAsia="楷体" w:hAnsi="楷体"/>
          <w:b/>
          <w:sz w:val="24"/>
          <w:szCs w:val="24"/>
        </w:rPr>
      </w:pPr>
      <w:r w:rsidRPr="001B623E">
        <w:rPr>
          <w:rFonts w:ascii="仿宋" w:eastAsia="仿宋" w:hAnsi="仿宋" w:hint="eastAsia"/>
          <w:sz w:val="24"/>
          <w:szCs w:val="24"/>
        </w:rPr>
        <w:t>12335</w:t>
      </w:r>
      <w:r w:rsidR="00807279" w:rsidRPr="001B623E">
        <w:rPr>
          <w:rFonts w:ascii="仿宋" w:eastAsia="仿宋" w:hAnsi="仿宋"/>
          <w:sz w:val="24"/>
          <w:szCs w:val="24"/>
        </w:rPr>
        <w:t>商务部一站式企业信息服务平台（</w:t>
      </w:r>
      <w:r w:rsidRPr="001B623E">
        <w:rPr>
          <w:rFonts w:ascii="仿宋" w:eastAsia="仿宋" w:hAnsi="仿宋"/>
          <w:sz w:val="24"/>
          <w:szCs w:val="24"/>
        </w:rPr>
        <w:t>www.12335.gov.cn</w:t>
      </w:r>
      <w:r w:rsidR="00807279" w:rsidRPr="001B623E">
        <w:rPr>
          <w:rFonts w:ascii="仿宋" w:eastAsia="仿宋" w:hAnsi="仿宋"/>
          <w:sz w:val="24"/>
          <w:szCs w:val="24"/>
        </w:rPr>
        <w:t>）的“外贸流程”和“在线学习”栏目内容。</w:t>
      </w:r>
      <w:r w:rsidRPr="001B623E">
        <w:rPr>
          <w:rFonts w:ascii="仿宋" w:eastAsia="仿宋" w:hAnsi="仿宋"/>
          <w:sz w:val="24"/>
          <w:szCs w:val="24"/>
        </w:rPr>
        <w:t xml:space="preserve">同学们可通过以上栏目的学习后进入答题环节。 </w:t>
      </w:r>
      <w:r w:rsidRPr="001B623E">
        <w:rPr>
          <w:rFonts w:ascii="仿宋" w:eastAsia="仿宋" w:hAnsi="仿宋"/>
          <w:sz w:val="24"/>
          <w:szCs w:val="24"/>
        </w:rPr>
        <w:br/>
      </w:r>
      <w:r w:rsidR="001B623E" w:rsidRPr="001B623E">
        <w:rPr>
          <w:rFonts w:ascii="楷体" w:eastAsia="楷体" w:hAnsi="楷体" w:hint="eastAsia"/>
          <w:b/>
          <w:sz w:val="24"/>
          <w:szCs w:val="24"/>
        </w:rPr>
        <w:t xml:space="preserve">    </w:t>
      </w:r>
      <w:r w:rsidRPr="001B623E">
        <w:rPr>
          <w:rFonts w:ascii="楷体" w:eastAsia="楷体" w:hAnsi="楷体" w:hint="eastAsia"/>
          <w:b/>
          <w:sz w:val="24"/>
          <w:szCs w:val="24"/>
        </w:rPr>
        <w:t>答题规则</w:t>
      </w:r>
    </w:p>
    <w:p w:rsidR="00FA6B61" w:rsidRPr="001B623E" w:rsidRDefault="00FA6B61" w:rsidP="001B623E">
      <w:pPr>
        <w:spacing w:line="42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1B623E">
        <w:rPr>
          <w:rFonts w:ascii="仿宋" w:eastAsia="仿宋" w:hAnsi="仿宋"/>
          <w:sz w:val="24"/>
          <w:szCs w:val="24"/>
        </w:rPr>
        <w:t>在输入</w:t>
      </w:r>
      <w:r w:rsidRPr="001B623E">
        <w:rPr>
          <w:rFonts w:ascii="仿宋" w:eastAsia="仿宋" w:hAnsi="仿宋" w:hint="eastAsia"/>
          <w:sz w:val="24"/>
          <w:szCs w:val="24"/>
        </w:rPr>
        <w:t>符合竞赛要求的</w:t>
      </w:r>
      <w:r w:rsidRPr="001B623E">
        <w:rPr>
          <w:rFonts w:ascii="仿宋" w:eastAsia="仿宋" w:hAnsi="仿宋"/>
          <w:sz w:val="24"/>
          <w:szCs w:val="24"/>
        </w:rPr>
        <w:t>个人信息后开始答题，每位同学可在竞赛期间申请测试两次，以较高一次成绩作为测试的最终成绩。</w:t>
      </w:r>
    </w:p>
    <w:p w:rsidR="00807279" w:rsidRPr="001B623E" w:rsidRDefault="00807279" w:rsidP="001B623E">
      <w:pPr>
        <w:spacing w:line="420" w:lineRule="exact"/>
        <w:ind w:firstLineChars="196" w:firstLine="471"/>
        <w:rPr>
          <w:rFonts w:ascii="楷体" w:eastAsia="楷体" w:hAnsi="楷体"/>
          <w:b/>
          <w:sz w:val="24"/>
          <w:szCs w:val="24"/>
        </w:rPr>
      </w:pPr>
      <w:r w:rsidRPr="001B623E">
        <w:rPr>
          <w:rFonts w:ascii="楷体" w:eastAsia="楷体" w:hAnsi="楷体"/>
          <w:b/>
          <w:sz w:val="24"/>
          <w:szCs w:val="24"/>
        </w:rPr>
        <w:t>奖项设置</w:t>
      </w:r>
    </w:p>
    <w:p w:rsidR="00D148FB" w:rsidRPr="001B623E" w:rsidRDefault="00807279" w:rsidP="001B623E">
      <w:pPr>
        <w:spacing w:line="42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1B623E">
        <w:rPr>
          <w:rFonts w:ascii="仿宋" w:eastAsia="仿宋" w:hAnsi="仿宋"/>
          <w:sz w:val="24"/>
          <w:szCs w:val="24"/>
        </w:rPr>
        <w:t>本次大赛设置了一、二、三等奖，获奖人员奖金</w:t>
      </w:r>
      <w:r w:rsidRPr="001B623E">
        <w:rPr>
          <w:rFonts w:ascii="仿宋" w:eastAsia="仿宋" w:hAnsi="仿宋" w:hint="eastAsia"/>
          <w:sz w:val="24"/>
          <w:szCs w:val="24"/>
        </w:rPr>
        <w:t>及荣誉证书</w:t>
      </w:r>
      <w:r w:rsidRPr="001B623E">
        <w:rPr>
          <w:rFonts w:ascii="仿宋" w:eastAsia="仿宋" w:hAnsi="仿宋"/>
          <w:sz w:val="24"/>
          <w:szCs w:val="24"/>
        </w:rPr>
        <w:t>由商务部外贸发展局颁发</w:t>
      </w:r>
      <w:r w:rsidR="001B623E" w:rsidRPr="001B623E">
        <w:rPr>
          <w:rFonts w:ascii="仿宋" w:eastAsia="仿宋" w:hAnsi="仿宋" w:hint="eastAsia"/>
          <w:sz w:val="24"/>
          <w:szCs w:val="24"/>
        </w:rPr>
        <w:t>，参赛者有机会获得商务部全国合作企业的实习就业推荐机会</w:t>
      </w:r>
      <w:r w:rsidRPr="001B623E">
        <w:rPr>
          <w:rFonts w:ascii="仿宋" w:eastAsia="仿宋" w:hAnsi="仿宋"/>
          <w:sz w:val="24"/>
          <w:szCs w:val="24"/>
        </w:rPr>
        <w:t>。</w:t>
      </w:r>
    </w:p>
    <w:p w:rsidR="001B623E" w:rsidRPr="001B623E" w:rsidRDefault="001B623E" w:rsidP="001B623E">
      <w:pPr>
        <w:ind w:firstLineChars="196" w:firstLine="471"/>
        <w:rPr>
          <w:rFonts w:ascii="仿宋" w:eastAsia="仿宋" w:hAnsi="仿宋" w:hint="eastAsia"/>
          <w:sz w:val="24"/>
          <w:szCs w:val="24"/>
        </w:rPr>
      </w:pPr>
      <w:r w:rsidRPr="001B623E">
        <w:rPr>
          <w:rFonts w:ascii="楷体" w:eastAsia="楷体" w:hAnsi="楷体" w:hint="eastAsia"/>
          <w:b/>
          <w:sz w:val="24"/>
          <w:szCs w:val="24"/>
        </w:rPr>
        <w:t>赛事官方微信公众平台：</w:t>
      </w:r>
      <w:r w:rsidRPr="001B623E">
        <w:rPr>
          <w:rFonts w:ascii="仿宋" w:eastAsia="仿宋" w:hAnsi="仿宋" w:hint="eastAsia"/>
          <w:sz w:val="24"/>
          <w:szCs w:val="24"/>
        </w:rPr>
        <w:t>SUIBE12335，每天会推送比赛复习材料和比赛相关通知。竞赛专题及报名参赛网站：</w:t>
      </w:r>
      <w:hyperlink r:id="rId7" w:history="1">
        <w:r w:rsidRPr="001B623E">
          <w:rPr>
            <w:rFonts w:ascii="仿宋" w:eastAsia="仿宋" w:hAnsi="仿宋" w:hint="eastAsia"/>
            <w:sz w:val="24"/>
            <w:szCs w:val="24"/>
          </w:rPr>
          <w:t>http://mylc.mofcom.gov.cn/ac/index</w:t>
        </w:r>
      </w:hyperlink>
    </w:p>
    <w:p w:rsidR="00D46DF3" w:rsidRPr="001B623E" w:rsidRDefault="00D46DF3" w:rsidP="00CD6EFA">
      <w:pPr>
        <w:spacing w:line="420" w:lineRule="exact"/>
        <w:rPr>
          <w:rFonts w:ascii="仿宋" w:eastAsia="仿宋" w:hAnsi="仿宋"/>
          <w:sz w:val="24"/>
          <w:szCs w:val="24"/>
        </w:rPr>
      </w:pPr>
    </w:p>
    <w:sectPr w:rsidR="00D46DF3" w:rsidRPr="001B623E" w:rsidSect="00025E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6A3E" w:rsidRDefault="00F96A3E" w:rsidP="00FA6B61">
      <w:r>
        <w:separator/>
      </w:r>
    </w:p>
  </w:endnote>
  <w:endnote w:type="continuationSeparator" w:id="1">
    <w:p w:rsidR="00F96A3E" w:rsidRDefault="00F96A3E" w:rsidP="00FA6B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charset w:val="50"/>
    <w:family w:val="auto"/>
    <w:pitch w:val="variable"/>
    <w:sig w:usb0="00000000" w:usb1="38CF7CFA" w:usb2="00000016" w:usb3="00000000" w:csb0="00040001" w:csb1="00000000"/>
  </w:font>
  <w:font w:name="楷体">
    <w:altName w:val="Arial Unicode MS"/>
    <w:charset w:val="50"/>
    <w:family w:val="auto"/>
    <w:pitch w:val="variable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6A3E" w:rsidRDefault="00F96A3E" w:rsidP="00FA6B61">
      <w:r>
        <w:separator/>
      </w:r>
    </w:p>
  </w:footnote>
  <w:footnote w:type="continuationSeparator" w:id="1">
    <w:p w:rsidR="00F96A3E" w:rsidRDefault="00F96A3E" w:rsidP="00FA6B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7279"/>
    <w:rsid w:val="00025E8B"/>
    <w:rsid w:val="001059FE"/>
    <w:rsid w:val="0013528F"/>
    <w:rsid w:val="00175626"/>
    <w:rsid w:val="001B623E"/>
    <w:rsid w:val="00205229"/>
    <w:rsid w:val="0027218E"/>
    <w:rsid w:val="002C39AA"/>
    <w:rsid w:val="007217D0"/>
    <w:rsid w:val="007220C0"/>
    <w:rsid w:val="00807279"/>
    <w:rsid w:val="008603AA"/>
    <w:rsid w:val="00A377EB"/>
    <w:rsid w:val="00AF71F1"/>
    <w:rsid w:val="00C15414"/>
    <w:rsid w:val="00CD6EFA"/>
    <w:rsid w:val="00D46DF3"/>
    <w:rsid w:val="00E16EF9"/>
    <w:rsid w:val="00E505ED"/>
    <w:rsid w:val="00E75F3C"/>
    <w:rsid w:val="00EF7144"/>
    <w:rsid w:val="00F96A3E"/>
    <w:rsid w:val="00FA6B61"/>
    <w:rsid w:val="00FD14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2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A6B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A6B6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A6B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A6B61"/>
    <w:rPr>
      <w:sz w:val="18"/>
      <w:szCs w:val="18"/>
    </w:rPr>
  </w:style>
  <w:style w:type="character" w:styleId="a5">
    <w:name w:val="Hyperlink"/>
    <w:rsid w:val="001B623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ylc.mofcom.gov.cn/ac/inde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D05F9-4F84-439E-9F42-B7C46DB46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102</Words>
  <Characters>587</Characters>
  <Application>Microsoft Office Word</Application>
  <DocSecurity>0</DocSecurity>
  <Lines>4</Lines>
  <Paragraphs>1</Paragraphs>
  <ScaleCrop>false</ScaleCrop>
  <Company>Lenovo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张彦</cp:lastModifiedBy>
  <cp:revision>6</cp:revision>
  <cp:lastPrinted>2013-09-17T02:23:00Z</cp:lastPrinted>
  <dcterms:created xsi:type="dcterms:W3CDTF">2013-09-16T08:14:00Z</dcterms:created>
  <dcterms:modified xsi:type="dcterms:W3CDTF">2013-11-01T07:15:00Z</dcterms:modified>
</cp:coreProperties>
</file>