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华文中宋" w:hAnsi="华文中宋" w:eastAsia="华文中宋"/>
          <w:b/>
          <w:sz w:val="28"/>
          <w:szCs w:val="28"/>
        </w:rPr>
      </w:pPr>
      <w:r>
        <w:rPr>
          <w:rFonts w:hint="eastAsia" w:ascii="华文中宋" w:hAnsi="华文中宋" w:eastAsia="华文中宋"/>
          <w:b/>
          <w:sz w:val="28"/>
          <w:szCs w:val="28"/>
        </w:rPr>
        <w:t>上海海洋大学经济管理学院国家助学金评定参考细则</w:t>
      </w:r>
    </w:p>
    <w:p>
      <w:pPr>
        <w:spacing w:line="540" w:lineRule="exact"/>
        <w:jc w:val="center"/>
        <w:rPr>
          <w:rFonts w:ascii="华文中宋" w:hAnsi="华文中宋" w:eastAsia="华文中宋"/>
          <w:b/>
          <w:sz w:val="28"/>
          <w:szCs w:val="28"/>
        </w:rPr>
      </w:pPr>
    </w:p>
    <w:p>
      <w:pPr>
        <w:spacing w:line="54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为了进一步贯彻和落实国家助学方针，帮助家庭经济困难学生顺利完成学业，切实做好对经济困难学生的精准资助工作，根据市教委和学校下发的相关文件精神，结合学院实际情况，现制定我院国家助学金评定参考细则如下：</w:t>
      </w:r>
    </w:p>
    <w:p>
      <w:pPr>
        <w:spacing w:line="540" w:lineRule="exact"/>
        <w:ind w:firstLine="480" w:firstLineChars="200"/>
        <w:rPr>
          <w:rFonts w:ascii="华文中宋" w:hAnsi="华文中宋" w:eastAsia="华文中宋"/>
          <w:sz w:val="24"/>
          <w:szCs w:val="24"/>
        </w:rPr>
      </w:pPr>
    </w:p>
    <w:p>
      <w:pPr>
        <w:widowControl/>
        <w:shd w:val="clear" w:color="auto" w:fill="FFFFFF"/>
        <w:spacing w:line="540" w:lineRule="exact"/>
        <w:jc w:val="left"/>
        <w:rPr>
          <w:rFonts w:ascii="华文中宋" w:hAnsi="华文中宋" w:eastAsia="华文中宋" w:cs="Tahoma"/>
          <w:b/>
          <w:kern w:val="0"/>
          <w:sz w:val="24"/>
          <w:szCs w:val="24"/>
        </w:rPr>
      </w:pPr>
      <w:r>
        <w:rPr>
          <w:rFonts w:hint="eastAsia" w:ascii="华文中宋" w:hAnsi="华文中宋" w:eastAsia="华文中宋" w:cs="Tahoma"/>
          <w:b/>
          <w:kern w:val="0"/>
          <w:sz w:val="24"/>
          <w:szCs w:val="24"/>
        </w:rPr>
        <w:t>一、基本评选条件</w:t>
      </w:r>
    </w:p>
    <w:p>
      <w:pPr>
        <w:widowControl/>
        <w:shd w:val="clear" w:color="auto" w:fill="FFFFFF"/>
        <w:spacing w:line="540" w:lineRule="exact"/>
        <w:jc w:val="left"/>
        <w:rPr>
          <w:rFonts w:ascii="华文中宋" w:hAnsi="华文中宋" w:eastAsia="华文中宋" w:cs="Tahoma"/>
          <w:kern w:val="0"/>
          <w:sz w:val="24"/>
          <w:szCs w:val="24"/>
        </w:rPr>
      </w:pPr>
      <w:r>
        <w:rPr>
          <w:rFonts w:hint="eastAsia" w:ascii="华文中宋" w:hAnsi="华文中宋" w:eastAsia="华文中宋" w:cs="Tahoma"/>
          <w:kern w:val="0"/>
          <w:sz w:val="24"/>
          <w:szCs w:val="24"/>
        </w:rPr>
        <w:t xml:space="preserve">1.热爱社会主义祖国，拥护中国共产党的领导； </w:t>
      </w:r>
    </w:p>
    <w:p>
      <w:pPr>
        <w:widowControl/>
        <w:shd w:val="clear" w:color="auto" w:fill="FFFFFF"/>
        <w:spacing w:line="540" w:lineRule="exact"/>
        <w:jc w:val="left"/>
        <w:rPr>
          <w:rFonts w:ascii="华文中宋" w:hAnsi="华文中宋" w:eastAsia="华文中宋" w:cs="Tahoma"/>
          <w:kern w:val="0"/>
          <w:sz w:val="24"/>
          <w:szCs w:val="24"/>
        </w:rPr>
      </w:pPr>
      <w:r>
        <w:rPr>
          <w:rFonts w:hint="eastAsia" w:ascii="华文中宋" w:hAnsi="华文中宋" w:eastAsia="华文中宋" w:cs="Tahoma"/>
          <w:kern w:val="0"/>
          <w:sz w:val="24"/>
          <w:szCs w:val="24"/>
        </w:rPr>
        <w:t xml:space="preserve">2.遵守宪法和法律，遵守学校的规章制度； </w:t>
      </w:r>
    </w:p>
    <w:p>
      <w:pPr>
        <w:widowControl/>
        <w:shd w:val="clear" w:color="auto" w:fill="FFFFFF"/>
        <w:spacing w:line="540" w:lineRule="exact"/>
        <w:jc w:val="left"/>
        <w:rPr>
          <w:rFonts w:ascii="华文中宋" w:hAnsi="华文中宋" w:eastAsia="华文中宋" w:cs="Tahoma"/>
          <w:kern w:val="0"/>
          <w:sz w:val="24"/>
          <w:szCs w:val="24"/>
        </w:rPr>
      </w:pPr>
      <w:r>
        <w:rPr>
          <w:rFonts w:hint="eastAsia" w:ascii="华文中宋" w:hAnsi="华文中宋" w:eastAsia="华文中宋" w:cs="Tahoma"/>
          <w:kern w:val="0"/>
          <w:sz w:val="24"/>
          <w:szCs w:val="24"/>
        </w:rPr>
        <w:t xml:space="preserve">3.诚实守信，道德品质优良，操行评定为合格以上（含合格）； </w:t>
      </w:r>
    </w:p>
    <w:p>
      <w:pPr>
        <w:widowControl/>
        <w:shd w:val="clear" w:color="auto" w:fill="FFFFFF"/>
        <w:spacing w:line="540" w:lineRule="exact"/>
        <w:jc w:val="left"/>
        <w:rPr>
          <w:rFonts w:ascii="华文中宋" w:hAnsi="华文中宋" w:eastAsia="华文中宋" w:cs="Tahoma"/>
          <w:kern w:val="0"/>
          <w:sz w:val="24"/>
          <w:szCs w:val="24"/>
        </w:rPr>
      </w:pPr>
      <w:r>
        <w:rPr>
          <w:rFonts w:hint="eastAsia" w:ascii="华文中宋" w:hAnsi="华文中宋" w:eastAsia="华文中宋" w:cs="Tahoma"/>
          <w:kern w:val="0"/>
          <w:sz w:val="24"/>
          <w:szCs w:val="24"/>
        </w:rPr>
        <w:t xml:space="preserve">4.家庭经济困难，生活俭朴； </w:t>
      </w:r>
    </w:p>
    <w:p>
      <w:pPr>
        <w:widowControl/>
        <w:shd w:val="clear" w:color="auto" w:fill="FFFFFF"/>
        <w:spacing w:line="540" w:lineRule="exact"/>
        <w:jc w:val="left"/>
        <w:rPr>
          <w:rFonts w:ascii="华文中宋" w:hAnsi="华文中宋" w:eastAsia="华文中宋" w:cs="Tahoma"/>
          <w:kern w:val="0"/>
          <w:sz w:val="24"/>
          <w:szCs w:val="24"/>
        </w:rPr>
      </w:pPr>
      <w:r>
        <w:rPr>
          <w:rFonts w:hint="eastAsia" w:ascii="华文中宋" w:hAnsi="华文中宋" w:eastAsia="华文中宋" w:cs="Tahoma"/>
          <w:kern w:val="0"/>
          <w:sz w:val="24"/>
          <w:szCs w:val="24"/>
        </w:rPr>
        <w:t xml:space="preserve">5.勤奋学习，积极上进； </w:t>
      </w:r>
    </w:p>
    <w:p>
      <w:pPr>
        <w:widowControl/>
        <w:shd w:val="clear" w:color="auto" w:fill="FFFFFF"/>
        <w:spacing w:line="540" w:lineRule="exact"/>
        <w:jc w:val="left"/>
        <w:rPr>
          <w:rFonts w:ascii="华文中宋" w:hAnsi="华文中宋" w:eastAsia="华文中宋" w:cs="Tahoma"/>
          <w:kern w:val="0"/>
          <w:sz w:val="24"/>
          <w:szCs w:val="24"/>
        </w:rPr>
      </w:pPr>
      <w:r>
        <w:rPr>
          <w:rFonts w:hint="eastAsia" w:ascii="华文中宋" w:hAnsi="华文中宋" w:eastAsia="华文中宋" w:cs="Tahoma"/>
          <w:kern w:val="0"/>
          <w:sz w:val="24"/>
          <w:szCs w:val="24"/>
        </w:rPr>
        <w:t xml:space="preserve">6.积极参加社会公益活动； </w:t>
      </w:r>
    </w:p>
    <w:p>
      <w:pPr>
        <w:widowControl/>
        <w:shd w:val="clear" w:color="auto" w:fill="FFFFFF"/>
        <w:spacing w:line="540" w:lineRule="exact"/>
        <w:jc w:val="left"/>
        <w:rPr>
          <w:rFonts w:ascii="华文中宋" w:hAnsi="华文中宋" w:eastAsia="华文中宋" w:cs="Tahoma"/>
          <w:kern w:val="0"/>
          <w:sz w:val="24"/>
          <w:szCs w:val="24"/>
        </w:rPr>
      </w:pPr>
      <w:r>
        <w:rPr>
          <w:rFonts w:hint="eastAsia" w:ascii="华文中宋" w:hAnsi="华文中宋" w:eastAsia="华文中宋" w:cs="Tahoma"/>
          <w:kern w:val="0"/>
          <w:sz w:val="24"/>
          <w:szCs w:val="24"/>
        </w:rPr>
        <w:t>7.具有自我解困意识，愿意通过自己的努力积极解决经济上的困难。</w:t>
      </w:r>
    </w:p>
    <w:p>
      <w:pPr>
        <w:widowControl/>
        <w:shd w:val="clear" w:color="auto" w:fill="FFFFFF"/>
        <w:spacing w:line="540" w:lineRule="exact"/>
        <w:jc w:val="left"/>
        <w:rPr>
          <w:rFonts w:ascii="华文中宋" w:hAnsi="华文中宋" w:eastAsia="华文中宋" w:cs="Tahoma"/>
          <w:color w:val="FF0000"/>
          <w:kern w:val="0"/>
          <w:sz w:val="24"/>
          <w:szCs w:val="24"/>
        </w:rPr>
      </w:pPr>
      <w:r>
        <w:rPr>
          <w:rFonts w:hint="eastAsia" w:ascii="华文中宋" w:hAnsi="华文中宋" w:eastAsia="华文中宋" w:cs="Tahoma"/>
          <w:kern w:val="0"/>
          <w:sz w:val="24"/>
          <w:szCs w:val="24"/>
        </w:rPr>
        <w:t>8.</w:t>
      </w:r>
      <w:r>
        <w:rPr>
          <w:rFonts w:hint="eastAsia" w:ascii="华文中宋" w:hAnsi="华文中宋" w:eastAsia="华文中宋" w:cs="Tahoma"/>
          <w:color w:val="FF0000"/>
          <w:kern w:val="0"/>
          <w:sz w:val="24"/>
          <w:szCs w:val="24"/>
        </w:rPr>
        <w:t>以下情况的家庭经济困难学生不得给予国家助学金：</w:t>
      </w:r>
    </w:p>
    <w:p>
      <w:pPr>
        <w:spacing w:line="540" w:lineRule="exact"/>
        <w:rPr>
          <w:rFonts w:ascii="华文中宋" w:hAnsi="华文中宋" w:eastAsia="华文中宋"/>
          <w:color w:val="000000" w:themeColor="text1"/>
          <w:sz w:val="24"/>
          <w:szCs w:val="24"/>
        </w:rPr>
      </w:pPr>
      <w:r>
        <w:rPr>
          <w:rFonts w:hint="eastAsia" w:ascii="华文中宋" w:hAnsi="华文中宋" w:eastAsia="华文中宋" w:cs="Tahoma"/>
          <w:color w:val="000000" w:themeColor="text1"/>
          <w:kern w:val="0"/>
          <w:sz w:val="24"/>
          <w:szCs w:val="24"/>
        </w:rPr>
        <w:t>①在校期间受过学校违纪处分或公安部门刑罚者；</w:t>
      </w:r>
    </w:p>
    <w:p>
      <w:pPr>
        <w:spacing w:line="540" w:lineRule="exact"/>
        <w:rPr>
          <w:rFonts w:ascii="华文中宋" w:hAnsi="华文中宋" w:eastAsia="华文中宋"/>
          <w:color w:val="000000" w:themeColor="text1"/>
          <w:sz w:val="24"/>
          <w:szCs w:val="24"/>
        </w:rPr>
      </w:pPr>
      <w:r>
        <w:rPr>
          <w:rFonts w:hint="eastAsia" w:ascii="华文中宋" w:hAnsi="华文中宋" w:eastAsia="华文中宋" w:cs="Tahoma"/>
          <w:color w:val="000000" w:themeColor="text1"/>
          <w:kern w:val="0"/>
          <w:sz w:val="24"/>
          <w:szCs w:val="24"/>
        </w:rPr>
        <w:t>②</w:t>
      </w:r>
      <w:r>
        <w:rPr>
          <w:rFonts w:hint="eastAsia" w:ascii="华文中宋" w:hAnsi="华文中宋" w:eastAsia="华文中宋"/>
          <w:color w:val="000000" w:themeColor="text1"/>
          <w:sz w:val="24"/>
          <w:szCs w:val="24"/>
        </w:rPr>
        <w:t>不诚实守信，虚构家庭情况骗取奖助学金或助学贷款等资助，有经济能力解决生活费和缴纳学费而不缴学费者； </w:t>
      </w:r>
    </w:p>
    <w:p>
      <w:pPr>
        <w:widowControl/>
        <w:shd w:val="clear" w:color="auto" w:fill="FFFFFF"/>
        <w:spacing w:line="540" w:lineRule="exact"/>
        <w:jc w:val="left"/>
        <w:rPr>
          <w:rFonts w:ascii="华文中宋" w:hAnsi="华文中宋" w:eastAsia="华文中宋" w:cs="Tahoma"/>
          <w:color w:val="000000" w:themeColor="text1"/>
          <w:kern w:val="0"/>
          <w:sz w:val="24"/>
          <w:szCs w:val="24"/>
        </w:rPr>
      </w:pPr>
      <w:r>
        <w:rPr>
          <w:rFonts w:hint="eastAsia" w:ascii="华文中宋" w:hAnsi="华文中宋" w:eastAsia="华文中宋" w:cs="Tahoma"/>
          <w:color w:val="000000" w:themeColor="text1"/>
          <w:kern w:val="0"/>
          <w:sz w:val="24"/>
          <w:szCs w:val="24"/>
        </w:rPr>
        <w:t>③</w:t>
      </w:r>
      <w:r>
        <w:rPr>
          <w:rFonts w:hint="eastAsia" w:ascii="华文中宋" w:hAnsi="华文中宋" w:eastAsia="华文中宋"/>
          <w:color w:val="000000" w:themeColor="text1"/>
          <w:sz w:val="24"/>
          <w:szCs w:val="24"/>
        </w:rPr>
        <w:t>不勤俭节约，购买或使用小轿车、</w:t>
      </w:r>
      <w:r>
        <w:rPr>
          <w:rFonts w:hint="eastAsia" w:ascii="华文中宋" w:hAnsi="华文中宋" w:eastAsia="华文中宋"/>
          <w:sz w:val="24"/>
          <w:szCs w:val="24"/>
        </w:rPr>
        <w:t>高档电脑、数码相机、高档手机等消费品</w:t>
      </w:r>
      <w:r>
        <w:rPr>
          <w:rFonts w:hint="eastAsia" w:ascii="华文中宋" w:hAnsi="华文中宋" w:eastAsia="华文中宋"/>
          <w:color w:val="000000" w:themeColor="text1"/>
          <w:sz w:val="24"/>
          <w:szCs w:val="24"/>
        </w:rPr>
        <w:t>者；  </w:t>
      </w:r>
    </w:p>
    <w:p>
      <w:pPr>
        <w:widowControl/>
        <w:shd w:val="clear" w:color="auto" w:fill="FFFFFF"/>
        <w:spacing w:line="540" w:lineRule="exact"/>
        <w:jc w:val="left"/>
        <w:rPr>
          <w:rFonts w:ascii="华文中宋" w:hAnsi="华文中宋" w:eastAsia="华文中宋"/>
          <w:color w:val="000000" w:themeColor="text1"/>
          <w:sz w:val="24"/>
          <w:szCs w:val="24"/>
        </w:rPr>
      </w:pPr>
      <w:r>
        <w:rPr>
          <w:rFonts w:hint="eastAsia" w:ascii="华文中宋" w:hAnsi="华文中宋" w:eastAsia="华文中宋" w:cs="Tahoma"/>
          <w:kern w:val="0"/>
          <w:sz w:val="24"/>
          <w:szCs w:val="24"/>
        </w:rPr>
        <w:t>④</w:t>
      </w:r>
      <w:r>
        <w:rPr>
          <w:rFonts w:hint="eastAsia" w:ascii="华文中宋" w:hAnsi="华文中宋" w:eastAsia="华文中宋"/>
          <w:color w:val="000000" w:themeColor="text1"/>
          <w:sz w:val="24"/>
          <w:szCs w:val="24"/>
        </w:rPr>
        <w:t>购买高档娱乐电器、高档时装、首饰或高档化妆品等奢侈品者； </w:t>
      </w:r>
    </w:p>
    <w:p>
      <w:pPr>
        <w:widowControl/>
        <w:shd w:val="clear" w:color="auto" w:fill="FFFFFF"/>
        <w:spacing w:line="540" w:lineRule="exact"/>
        <w:jc w:val="left"/>
        <w:rPr>
          <w:rFonts w:ascii="华文中宋" w:hAnsi="华文中宋" w:eastAsia="华文中宋"/>
          <w:color w:val="000000" w:themeColor="text1"/>
          <w:sz w:val="24"/>
          <w:szCs w:val="24"/>
        </w:rPr>
      </w:pPr>
      <w:r>
        <w:rPr>
          <w:rFonts w:hint="eastAsia" w:ascii="华文中宋" w:hAnsi="华文中宋" w:eastAsia="华文中宋" w:cs="Tahoma"/>
          <w:kern w:val="0"/>
          <w:sz w:val="24"/>
          <w:szCs w:val="24"/>
        </w:rPr>
        <w:t>⑤</w:t>
      </w:r>
      <w:r>
        <w:rPr>
          <w:rFonts w:hint="eastAsia" w:ascii="华文中宋" w:hAnsi="华文中宋" w:eastAsia="华文中宋"/>
          <w:color w:val="000000" w:themeColor="text1"/>
          <w:sz w:val="24"/>
          <w:szCs w:val="24"/>
        </w:rPr>
        <w:t>经常出入饭店高消费进餐，经常宴请他人或外出游玩者。</w:t>
      </w:r>
    </w:p>
    <w:p>
      <w:pPr>
        <w:spacing w:line="540" w:lineRule="exact"/>
        <w:rPr>
          <w:rFonts w:ascii="华文中宋" w:hAnsi="华文中宋" w:eastAsia="华文中宋"/>
          <w:b/>
          <w:sz w:val="24"/>
          <w:szCs w:val="24"/>
        </w:rPr>
      </w:pPr>
      <w:r>
        <w:rPr>
          <w:rFonts w:hint="eastAsia" w:ascii="华文中宋" w:hAnsi="华文中宋" w:eastAsia="华文中宋"/>
          <w:b/>
          <w:sz w:val="24"/>
          <w:szCs w:val="24"/>
        </w:rPr>
        <w:t>二、优先评选条件 </w:t>
      </w:r>
    </w:p>
    <w:p>
      <w:pPr>
        <w:spacing w:line="54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在符合基本评选条件、成绩无不及格等同等条件下，优先考虑具有以下家庭特殊情况且家庭经济特别困难者，并给予国家助学金一档，依序优先条件为：</w:t>
      </w:r>
    </w:p>
    <w:p>
      <w:pPr>
        <w:spacing w:line="540" w:lineRule="exact"/>
        <w:rPr>
          <w:rFonts w:ascii="华文中宋" w:hAnsi="华文中宋" w:eastAsia="华文中宋"/>
          <w:sz w:val="24"/>
          <w:szCs w:val="24"/>
        </w:rPr>
      </w:pPr>
      <w:r>
        <w:rPr>
          <w:rFonts w:hint="eastAsia" w:ascii="华文中宋" w:hAnsi="华文中宋" w:eastAsia="华文中宋"/>
          <w:sz w:val="24"/>
          <w:szCs w:val="24"/>
        </w:rPr>
        <w:t>1.孤儿；</w:t>
      </w:r>
    </w:p>
    <w:p>
      <w:pPr>
        <w:spacing w:line="540" w:lineRule="exact"/>
        <w:rPr>
          <w:rFonts w:ascii="华文中宋" w:hAnsi="华文中宋" w:eastAsia="华文中宋"/>
          <w:sz w:val="24"/>
          <w:szCs w:val="24"/>
        </w:rPr>
      </w:pPr>
      <w:r>
        <w:rPr>
          <w:rFonts w:hint="eastAsia" w:ascii="华文中宋" w:hAnsi="华文中宋" w:eastAsia="华文中宋"/>
          <w:sz w:val="24"/>
          <w:szCs w:val="24"/>
        </w:rPr>
        <w:t>2.军烈属；</w:t>
      </w:r>
    </w:p>
    <w:p>
      <w:pPr>
        <w:spacing w:line="540" w:lineRule="exact"/>
        <w:rPr>
          <w:rFonts w:ascii="华文中宋" w:hAnsi="华文中宋" w:eastAsia="华文中宋"/>
          <w:sz w:val="24"/>
          <w:szCs w:val="24"/>
        </w:rPr>
      </w:pPr>
      <w:r>
        <w:rPr>
          <w:rFonts w:hint="eastAsia" w:ascii="华文中宋" w:hAnsi="华文中宋" w:eastAsia="华文中宋"/>
          <w:sz w:val="24"/>
          <w:szCs w:val="24"/>
        </w:rPr>
        <w:t>3.单亲（父母一方去世）；</w:t>
      </w:r>
    </w:p>
    <w:p>
      <w:pPr>
        <w:spacing w:line="540" w:lineRule="exact"/>
        <w:rPr>
          <w:rFonts w:ascii="华文中宋" w:hAnsi="华文中宋" w:eastAsia="华文中宋"/>
          <w:sz w:val="24"/>
          <w:szCs w:val="24"/>
        </w:rPr>
      </w:pPr>
      <w:r>
        <w:rPr>
          <w:rFonts w:hint="eastAsia" w:ascii="华文中宋" w:hAnsi="华文中宋" w:eastAsia="华文中宋"/>
          <w:sz w:val="24"/>
          <w:szCs w:val="24"/>
        </w:rPr>
        <w:t>4.离异（父母已离婚）；</w:t>
      </w:r>
    </w:p>
    <w:p>
      <w:pPr>
        <w:spacing w:line="540" w:lineRule="exact"/>
        <w:rPr>
          <w:rFonts w:ascii="华文中宋" w:hAnsi="华文中宋" w:eastAsia="华文中宋"/>
          <w:sz w:val="24"/>
          <w:szCs w:val="24"/>
        </w:rPr>
      </w:pPr>
      <w:r>
        <w:rPr>
          <w:rFonts w:hint="eastAsia" w:ascii="华文中宋" w:hAnsi="华文中宋" w:eastAsia="华文中宋"/>
          <w:sz w:val="24"/>
          <w:szCs w:val="24"/>
        </w:rPr>
        <w:t>5.残疾（本人或家庭主要成员患有身体残疾）；</w:t>
      </w:r>
    </w:p>
    <w:p>
      <w:pPr>
        <w:spacing w:line="540" w:lineRule="exact"/>
        <w:rPr>
          <w:rFonts w:ascii="华文中宋" w:hAnsi="华文中宋" w:eastAsia="华文中宋"/>
          <w:sz w:val="24"/>
          <w:szCs w:val="24"/>
        </w:rPr>
      </w:pPr>
      <w:r>
        <w:rPr>
          <w:rFonts w:hint="eastAsia" w:ascii="华文中宋" w:hAnsi="华文中宋" w:eastAsia="华文中宋"/>
          <w:sz w:val="24"/>
          <w:szCs w:val="24"/>
        </w:rPr>
        <w:t>6.重病（本人或直系亲属长期患病在治疗的）；</w:t>
      </w:r>
    </w:p>
    <w:p>
      <w:pPr>
        <w:spacing w:line="540" w:lineRule="exact"/>
        <w:rPr>
          <w:rFonts w:ascii="华文中宋" w:hAnsi="华文中宋" w:eastAsia="华文中宋"/>
          <w:sz w:val="24"/>
          <w:szCs w:val="24"/>
        </w:rPr>
      </w:pPr>
      <w:r>
        <w:rPr>
          <w:rFonts w:hint="eastAsia" w:ascii="华文中宋" w:hAnsi="华文中宋" w:eastAsia="华文中宋"/>
          <w:sz w:val="24"/>
          <w:szCs w:val="24"/>
        </w:rPr>
        <w:t>7.变故（家庭遭受较严重自然灾害或突发事件）；</w:t>
      </w:r>
    </w:p>
    <w:p>
      <w:pPr>
        <w:spacing w:line="540" w:lineRule="exact"/>
        <w:rPr>
          <w:rFonts w:ascii="华文中宋" w:hAnsi="华文中宋" w:eastAsia="华文中宋"/>
          <w:sz w:val="24"/>
          <w:szCs w:val="24"/>
        </w:rPr>
      </w:pPr>
      <w:r>
        <w:rPr>
          <w:rFonts w:hint="eastAsia" w:ascii="华文中宋" w:hAnsi="华文中宋" w:eastAsia="华文中宋"/>
          <w:sz w:val="24"/>
          <w:szCs w:val="24"/>
        </w:rPr>
        <w:t>8.贷款（无能力缴纳学费的，积极办理国家助学贷款）。</w:t>
      </w:r>
    </w:p>
    <w:p>
      <w:pPr>
        <w:spacing w:line="540" w:lineRule="exact"/>
        <w:rPr>
          <w:rFonts w:ascii="华文中宋" w:hAnsi="华文中宋" w:eastAsia="华文中宋"/>
          <w:sz w:val="24"/>
          <w:szCs w:val="24"/>
        </w:rPr>
      </w:pPr>
      <w:r>
        <w:rPr>
          <w:rFonts w:hint="eastAsia" w:ascii="华文中宋" w:hAnsi="华文中宋" w:eastAsia="华文中宋"/>
          <w:sz w:val="24"/>
          <w:szCs w:val="24"/>
        </w:rPr>
        <w:t>9.其他家庭经济存在较严重的困难情况。</w:t>
      </w:r>
    </w:p>
    <w:p>
      <w:pPr>
        <w:spacing w:line="540" w:lineRule="exact"/>
        <w:rPr>
          <w:rFonts w:ascii="华文中宋" w:hAnsi="华文中宋" w:eastAsia="华文中宋"/>
          <w:b/>
          <w:sz w:val="24"/>
          <w:szCs w:val="24"/>
        </w:rPr>
      </w:pPr>
      <w:r>
        <w:rPr>
          <w:rFonts w:hint="eastAsia" w:ascii="华文中宋" w:hAnsi="华文中宋" w:eastAsia="华文中宋"/>
          <w:b/>
          <w:sz w:val="24"/>
          <w:szCs w:val="24"/>
        </w:rPr>
        <w:t> 三、评选标准</w:t>
      </w:r>
    </w:p>
    <w:p>
      <w:pPr>
        <w:spacing w:line="540" w:lineRule="exact"/>
        <w:ind w:firstLine="480" w:firstLineChars="200"/>
        <w:rPr>
          <w:rFonts w:ascii="华文中宋" w:hAnsi="华文中宋" w:eastAsia="华文中宋"/>
          <w:sz w:val="24"/>
          <w:szCs w:val="24"/>
        </w:rPr>
      </w:pPr>
      <w:r>
        <w:rPr>
          <w:rFonts w:hint="eastAsia" w:ascii="华文中宋" w:hAnsi="华文中宋" w:eastAsia="华文中宋"/>
          <w:sz w:val="24"/>
          <w:szCs w:val="24"/>
        </w:rPr>
        <w:t>考虑到各年级学生的综合表现情况，国家助学金评选标准如下：</w:t>
      </w:r>
    </w:p>
    <w:p>
      <w:pPr>
        <w:spacing w:line="540" w:lineRule="exact"/>
        <w:rPr>
          <w:rFonts w:ascii="华文中宋" w:hAnsi="华文中宋" w:eastAsia="华文中宋"/>
          <w:sz w:val="24"/>
          <w:szCs w:val="24"/>
        </w:rPr>
      </w:pPr>
      <w:r>
        <w:rPr>
          <w:rFonts w:hint="eastAsia" w:ascii="华文中宋" w:hAnsi="华文中宋" w:eastAsia="华文中宋"/>
          <w:sz w:val="24"/>
          <w:szCs w:val="24"/>
        </w:rPr>
        <w:t>一年级：原则上所有提交申请的家庭经济困难学生均有资格评选国家助学金。</w:t>
      </w:r>
    </w:p>
    <w:p>
      <w:pPr>
        <w:spacing w:line="540" w:lineRule="exact"/>
        <w:rPr>
          <w:rFonts w:ascii="华文中宋" w:hAnsi="华文中宋" w:eastAsia="华文中宋"/>
          <w:sz w:val="24"/>
          <w:szCs w:val="24"/>
        </w:rPr>
      </w:pPr>
      <w:r>
        <w:rPr>
          <w:rFonts w:hint="eastAsia" w:ascii="华文中宋" w:hAnsi="华文中宋" w:eastAsia="华文中宋"/>
          <w:sz w:val="24"/>
          <w:szCs w:val="24"/>
        </w:rPr>
        <w:t>二年级：在名额有限的情况下，优先不给于考试不及格且家庭无特殊情况者，其次不给于同时获得多项奖助学金者。名额足够的情况下，以上两种情况者原则上评定为国家助学金二档，其他情况者在同等条件下由各辅导员按照所掌握的学生家庭综合情况（如家庭人均年收入和学生在校实际表现情况等）给予等级评定。</w:t>
      </w:r>
    </w:p>
    <w:p>
      <w:pPr>
        <w:spacing w:line="540" w:lineRule="exact"/>
        <w:rPr>
          <w:rFonts w:ascii="华文中宋" w:hAnsi="华文中宋" w:eastAsia="华文中宋"/>
          <w:sz w:val="24"/>
          <w:szCs w:val="24"/>
        </w:rPr>
      </w:pPr>
      <w:r>
        <w:rPr>
          <w:rFonts w:hint="eastAsia" w:ascii="华文中宋" w:hAnsi="华文中宋" w:eastAsia="华文中宋"/>
          <w:sz w:val="24"/>
          <w:szCs w:val="24"/>
        </w:rPr>
        <w:t>三、四年级：在名额有限的情况下，优先不给于获得国家三大奖且家庭无特殊情况的同学，其次不给于考试不及格且家庭无特殊情况者。名额足够的情况下，以上两种情况者原则上评定为国家助学金二档，其他情况者在同等条件下由各辅导员按照所掌握的学生家庭综合情况（如家庭人均年收入和学生在校实际表现情况等）给予等级评定。</w:t>
      </w:r>
    </w:p>
    <w:p>
      <w:pPr>
        <w:spacing w:line="540" w:lineRule="exact"/>
        <w:rPr>
          <w:rFonts w:ascii="华文中宋" w:hAnsi="华文中宋" w:eastAsia="华文中宋"/>
          <w:sz w:val="24"/>
          <w:szCs w:val="24"/>
        </w:rPr>
      </w:pPr>
    </w:p>
    <w:p>
      <w:pPr>
        <w:spacing w:line="540" w:lineRule="exact"/>
        <w:rPr>
          <w:rFonts w:ascii="华文中宋" w:hAnsi="华文中宋" w:eastAsia="华文中宋"/>
          <w:sz w:val="24"/>
          <w:szCs w:val="24"/>
        </w:rPr>
      </w:pPr>
      <w:r>
        <w:rPr>
          <w:rFonts w:hint="eastAsia" w:ascii="华文中宋" w:hAnsi="华文中宋" w:eastAsia="华文中宋"/>
          <w:sz w:val="24"/>
          <w:szCs w:val="24"/>
        </w:rPr>
        <w:t>其他情况提请学院国家助学金评定小组决议。</w:t>
      </w:r>
    </w:p>
    <w:p>
      <w:pPr>
        <w:spacing w:line="540" w:lineRule="exact"/>
        <w:rPr>
          <w:rFonts w:ascii="华文中宋" w:hAnsi="华文中宋" w:eastAsia="华文中宋"/>
          <w:sz w:val="24"/>
          <w:szCs w:val="24"/>
        </w:rPr>
      </w:pPr>
    </w:p>
    <w:p>
      <w:pPr>
        <w:spacing w:line="540" w:lineRule="exact"/>
        <w:jc w:val="right"/>
        <w:rPr>
          <w:rFonts w:ascii="华文中宋" w:hAnsi="华文中宋" w:eastAsia="华文中宋"/>
          <w:sz w:val="24"/>
          <w:szCs w:val="24"/>
        </w:rPr>
      </w:pPr>
      <w:r>
        <w:rPr>
          <w:rFonts w:hint="eastAsia" w:ascii="华文中宋" w:hAnsi="华文中宋" w:eastAsia="华文中宋"/>
          <w:sz w:val="24"/>
          <w:szCs w:val="24"/>
        </w:rPr>
        <w:t>上海海洋大学经济管理学院学工办</w:t>
      </w:r>
    </w:p>
    <w:p>
      <w:pPr>
        <w:spacing w:line="540" w:lineRule="exact"/>
        <w:ind w:right="480"/>
        <w:jc w:val="center"/>
        <w:rPr>
          <w:rFonts w:ascii="华文中宋" w:hAnsi="华文中宋" w:eastAsia="华文中宋"/>
          <w:sz w:val="24"/>
          <w:szCs w:val="24"/>
        </w:rPr>
      </w:pPr>
      <w:r>
        <w:rPr>
          <w:rFonts w:hint="eastAsia" w:ascii="华文中宋" w:hAnsi="华文中宋" w:eastAsia="华文中宋"/>
          <w:sz w:val="24"/>
          <w:szCs w:val="24"/>
        </w:rPr>
        <w:t xml:space="preserve">                                           201</w:t>
      </w:r>
      <w:r>
        <w:rPr>
          <w:rFonts w:hint="eastAsia" w:ascii="华文中宋" w:hAnsi="华文中宋" w:eastAsia="华文中宋"/>
          <w:sz w:val="24"/>
          <w:szCs w:val="24"/>
          <w:lang w:val="en-US" w:eastAsia="zh-CN"/>
        </w:rPr>
        <w:t>7</w:t>
      </w:r>
      <w:r>
        <w:rPr>
          <w:rFonts w:hint="eastAsia" w:ascii="华文中宋" w:hAnsi="华文中宋" w:eastAsia="华文中宋"/>
          <w:sz w:val="24"/>
          <w:szCs w:val="24"/>
        </w:rPr>
        <w:t>年</w:t>
      </w:r>
      <w:r>
        <w:rPr>
          <w:rFonts w:hint="eastAsia" w:ascii="华文中宋" w:hAnsi="华文中宋" w:eastAsia="华文中宋"/>
          <w:sz w:val="24"/>
          <w:szCs w:val="24"/>
          <w:lang w:val="en-US" w:eastAsia="zh-CN"/>
        </w:rPr>
        <w:t>1</w:t>
      </w:r>
      <w:bookmarkStart w:id="0" w:name="_GoBack"/>
      <w:bookmarkEnd w:id="0"/>
      <w:r>
        <w:rPr>
          <w:rFonts w:hint="eastAsia" w:ascii="华文中宋" w:hAnsi="华文中宋" w:eastAsia="华文中宋"/>
          <w:sz w:val="24"/>
          <w:szCs w:val="24"/>
          <w:lang w:val="en-US" w:eastAsia="zh-CN"/>
        </w:rPr>
        <w:t>0</w:t>
      </w:r>
      <w:r>
        <w:rPr>
          <w:rFonts w:hint="eastAsia" w:ascii="华文中宋" w:hAnsi="华文中宋" w:eastAsia="华文中宋"/>
          <w:sz w:val="24"/>
          <w:szCs w:val="24"/>
        </w:rPr>
        <w:t>月</w:t>
      </w:r>
      <w:r>
        <w:rPr>
          <w:rFonts w:hint="eastAsia" w:ascii="华文中宋" w:hAnsi="华文中宋" w:eastAsia="华文中宋"/>
          <w:sz w:val="24"/>
          <w:szCs w:val="24"/>
          <w:lang w:val="en-US" w:eastAsia="zh-CN"/>
        </w:rPr>
        <w:t>27</w:t>
      </w:r>
      <w:r>
        <w:rPr>
          <w:rFonts w:hint="eastAsia" w:ascii="华文中宋" w:hAnsi="华文中宋" w:eastAsia="华文中宋"/>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7556"/>
    <w:rsid w:val="000F300B"/>
    <w:rsid w:val="00145C3B"/>
    <w:rsid w:val="001F64B8"/>
    <w:rsid w:val="0026227D"/>
    <w:rsid w:val="00294D61"/>
    <w:rsid w:val="003118B5"/>
    <w:rsid w:val="003534D3"/>
    <w:rsid w:val="003D4E9B"/>
    <w:rsid w:val="004A03A4"/>
    <w:rsid w:val="004C6B6B"/>
    <w:rsid w:val="0053192E"/>
    <w:rsid w:val="00591714"/>
    <w:rsid w:val="00595612"/>
    <w:rsid w:val="006645E1"/>
    <w:rsid w:val="0067534E"/>
    <w:rsid w:val="00677CCE"/>
    <w:rsid w:val="00757A74"/>
    <w:rsid w:val="00817CB7"/>
    <w:rsid w:val="00837556"/>
    <w:rsid w:val="00856C61"/>
    <w:rsid w:val="008B061B"/>
    <w:rsid w:val="00A92D80"/>
    <w:rsid w:val="00BA195B"/>
    <w:rsid w:val="00C716A3"/>
    <w:rsid w:val="00C754D5"/>
    <w:rsid w:val="00DF1291"/>
    <w:rsid w:val="00E551BE"/>
    <w:rsid w:val="00E7338B"/>
    <w:rsid w:val="00EA4069"/>
    <w:rsid w:val="00EC59AA"/>
    <w:rsid w:val="00F1043C"/>
    <w:rsid w:val="00F73BAA"/>
    <w:rsid w:val="00FB34B6"/>
    <w:rsid w:val="6BFF7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175</Words>
  <Characters>1003</Characters>
  <Lines>8</Lines>
  <Paragraphs>2</Paragraphs>
  <TotalTime>0</TotalTime>
  <ScaleCrop>false</ScaleCrop>
  <LinksUpToDate>false</LinksUpToDate>
  <CharactersWithSpaces>1176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2016-11-04T02:03:00Z</dcterms:created>
  <dc:creator>lenovo</dc:creator>
  <cp:lastModifiedBy>admin</cp:lastModifiedBy>
  <dcterms:modified xsi:type="dcterms:W3CDTF">2017-10-27T06:59:41Z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