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93" w:rsidRPr="00573E36" w:rsidRDefault="00404D93" w:rsidP="00404D93">
      <w:pPr>
        <w:pStyle w:val="a5"/>
        <w:adjustRightInd w:val="0"/>
        <w:snapToGrid w:val="0"/>
        <w:jc w:val="center"/>
        <w:rPr>
          <w:rFonts w:ascii="华文中宋" w:eastAsia="华文中宋" w:hAnsi="宋体"/>
          <w:w w:val="90"/>
          <w:sz w:val="36"/>
        </w:rPr>
      </w:pPr>
      <w:r w:rsidRPr="00573E36">
        <w:rPr>
          <w:rFonts w:ascii="华文中宋" w:eastAsia="华文中宋" w:hAnsi="宋体" w:hint="eastAsia"/>
          <w:w w:val="90"/>
          <w:sz w:val="36"/>
        </w:rPr>
        <w:t>经济管理学院《形势与政策》</w:t>
      </w:r>
      <w:r w:rsidR="00C30459">
        <w:rPr>
          <w:rFonts w:ascii="华文中宋" w:eastAsia="华文中宋" w:hAnsi="宋体" w:hint="eastAsia"/>
          <w:w w:val="90"/>
          <w:sz w:val="36"/>
        </w:rPr>
        <w:t>X次课程管理办法</w:t>
      </w:r>
    </w:p>
    <w:p w:rsidR="005A74B2" w:rsidRDefault="00404D93" w:rsidP="00A41D5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73E36">
        <w:rPr>
          <w:rFonts w:hint="eastAsia"/>
          <w:b/>
        </w:rPr>
        <w:t xml:space="preserve"> </w:t>
      </w:r>
      <w:r w:rsidRPr="00573E36">
        <w:rPr>
          <w:rFonts w:hint="eastAsia"/>
        </w:rPr>
        <w:t xml:space="preserve"> </w:t>
      </w:r>
      <w:r w:rsidRPr="00573E36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04D93" w:rsidRPr="00A41D52" w:rsidRDefault="00404D93" w:rsidP="005A74B2">
      <w:pPr>
        <w:spacing w:line="360" w:lineRule="auto"/>
        <w:ind w:firstLineChars="100" w:firstLine="241"/>
        <w:rPr>
          <w:rFonts w:asciiTheme="minorEastAsia" w:hAnsiTheme="minorEastAsia"/>
          <w:sz w:val="24"/>
          <w:szCs w:val="24"/>
        </w:rPr>
      </w:pPr>
      <w:r w:rsidRPr="00573E36">
        <w:rPr>
          <w:rFonts w:asciiTheme="minorEastAsia" w:hAnsiTheme="minorEastAsia" w:hint="eastAsia"/>
          <w:b/>
          <w:sz w:val="24"/>
          <w:szCs w:val="24"/>
        </w:rPr>
        <w:t>一、《形势与政策》教育教学安排</w:t>
      </w:r>
    </w:p>
    <w:p w:rsidR="00404D93" w:rsidRPr="00573E36" w:rsidRDefault="00404D93" w:rsidP="00404D93">
      <w:pPr>
        <w:spacing w:line="360" w:lineRule="auto"/>
        <w:ind w:firstLine="405"/>
        <w:rPr>
          <w:rFonts w:asciiTheme="minorEastAsia" w:hAnsiTheme="minorEastAsia"/>
          <w:sz w:val="24"/>
          <w:szCs w:val="24"/>
        </w:rPr>
      </w:pPr>
      <w:r w:rsidRPr="00573E36">
        <w:rPr>
          <w:rFonts w:asciiTheme="minorEastAsia" w:hAnsiTheme="minorEastAsia" w:hint="eastAsia"/>
          <w:sz w:val="24"/>
          <w:szCs w:val="24"/>
        </w:rPr>
        <w:t>1.根据教育教学改革要求，全体学生</w:t>
      </w:r>
      <w:r w:rsidR="003E00DB" w:rsidRPr="00573E36">
        <w:rPr>
          <w:rFonts w:asciiTheme="minorEastAsia" w:hAnsiTheme="minorEastAsia" w:hint="eastAsia"/>
          <w:sz w:val="24"/>
          <w:szCs w:val="24"/>
        </w:rPr>
        <w:t>必须</w:t>
      </w:r>
      <w:r w:rsidRPr="00573E36">
        <w:rPr>
          <w:rFonts w:asciiTheme="minorEastAsia" w:hAnsiTheme="minorEastAsia" w:hint="eastAsia"/>
          <w:sz w:val="24"/>
          <w:szCs w:val="24"/>
        </w:rPr>
        <w:t>听取已列入本人</w:t>
      </w:r>
      <w:r w:rsidR="00C30459">
        <w:rPr>
          <w:rFonts w:asciiTheme="minorEastAsia" w:hAnsiTheme="minorEastAsia" w:hint="eastAsia"/>
          <w:sz w:val="24"/>
          <w:szCs w:val="24"/>
        </w:rPr>
        <w:t xml:space="preserve">URP </w:t>
      </w:r>
      <w:r w:rsidRPr="00573E36">
        <w:rPr>
          <w:rFonts w:asciiTheme="minorEastAsia" w:hAnsiTheme="minorEastAsia" w:hint="eastAsia"/>
          <w:sz w:val="24"/>
          <w:szCs w:val="24"/>
        </w:rPr>
        <w:t>课表的2次课堂授课，并</w:t>
      </w:r>
      <w:r w:rsidR="003E00DB" w:rsidRPr="00A41D52">
        <w:rPr>
          <w:rFonts w:asciiTheme="minorEastAsia" w:hAnsiTheme="minorEastAsia" w:hint="eastAsia"/>
          <w:color w:val="FF0000"/>
          <w:sz w:val="24"/>
          <w:szCs w:val="24"/>
        </w:rPr>
        <w:t>必须</w:t>
      </w:r>
      <w:r w:rsidRPr="00A41D52">
        <w:rPr>
          <w:rFonts w:asciiTheme="minorEastAsia" w:hAnsiTheme="minorEastAsia" w:hint="eastAsia"/>
          <w:color w:val="FF0000"/>
          <w:sz w:val="24"/>
          <w:szCs w:val="24"/>
        </w:rPr>
        <w:t>参加学院安排的X次</w:t>
      </w:r>
      <w:r w:rsidR="00C30459">
        <w:rPr>
          <w:rFonts w:asciiTheme="minorEastAsia" w:hAnsiTheme="minorEastAsia" w:hint="eastAsia"/>
          <w:color w:val="FF0000"/>
          <w:sz w:val="24"/>
          <w:szCs w:val="24"/>
        </w:rPr>
        <w:t>课程</w:t>
      </w:r>
      <w:r w:rsidRPr="00573E36">
        <w:rPr>
          <w:rFonts w:asciiTheme="minorEastAsia" w:hAnsiTheme="minorEastAsia" w:hint="eastAsia"/>
          <w:sz w:val="24"/>
          <w:szCs w:val="24"/>
        </w:rPr>
        <w:t>。</w:t>
      </w:r>
    </w:p>
    <w:p w:rsidR="00404D93" w:rsidRPr="00573E36" w:rsidRDefault="00404D93" w:rsidP="00404D93">
      <w:pPr>
        <w:spacing w:line="360" w:lineRule="auto"/>
        <w:ind w:firstLine="405"/>
        <w:rPr>
          <w:rFonts w:asciiTheme="minorEastAsia" w:hAnsiTheme="minorEastAsia"/>
          <w:sz w:val="24"/>
          <w:szCs w:val="24"/>
        </w:rPr>
      </w:pPr>
      <w:r w:rsidRPr="00573E36">
        <w:rPr>
          <w:rFonts w:asciiTheme="minorEastAsia" w:hAnsiTheme="minorEastAsia" w:hint="eastAsia"/>
          <w:sz w:val="24"/>
          <w:szCs w:val="24"/>
        </w:rPr>
        <w:t>2.学生课表中的2次课堂授课，由</w:t>
      </w:r>
      <w:r w:rsidR="00C30459">
        <w:rPr>
          <w:rFonts w:asciiTheme="minorEastAsia" w:hAnsiTheme="minorEastAsia" w:hint="eastAsia"/>
          <w:sz w:val="24"/>
          <w:szCs w:val="24"/>
        </w:rPr>
        <w:t>校</w:t>
      </w:r>
      <w:r w:rsidRPr="00573E36">
        <w:rPr>
          <w:rFonts w:asciiTheme="minorEastAsia" w:hAnsiTheme="minorEastAsia" w:hint="eastAsia"/>
          <w:sz w:val="24"/>
          <w:szCs w:val="24"/>
        </w:rPr>
        <w:t>“形势与政策”教研室进行全校统筹排课。</w:t>
      </w:r>
    </w:p>
    <w:p w:rsidR="00404D93" w:rsidRPr="00573E36" w:rsidRDefault="00404D93" w:rsidP="00404D93">
      <w:pPr>
        <w:spacing w:line="360" w:lineRule="auto"/>
        <w:ind w:firstLine="405"/>
        <w:rPr>
          <w:rFonts w:asciiTheme="minorEastAsia" w:hAnsiTheme="minorEastAsia"/>
          <w:sz w:val="24"/>
          <w:szCs w:val="24"/>
        </w:rPr>
      </w:pPr>
      <w:r w:rsidRPr="00573E36">
        <w:rPr>
          <w:rFonts w:asciiTheme="minorEastAsia" w:hAnsiTheme="minorEastAsia" w:hint="eastAsia"/>
          <w:sz w:val="24"/>
          <w:szCs w:val="24"/>
        </w:rPr>
        <w:t>3.学院安排的X次</w:t>
      </w:r>
      <w:r w:rsidR="00C30459">
        <w:rPr>
          <w:rFonts w:asciiTheme="minorEastAsia" w:hAnsiTheme="minorEastAsia" w:hint="eastAsia"/>
          <w:sz w:val="24"/>
          <w:szCs w:val="24"/>
        </w:rPr>
        <w:t>课程</w:t>
      </w:r>
      <w:r w:rsidRPr="00573E36">
        <w:rPr>
          <w:rFonts w:asciiTheme="minorEastAsia" w:hAnsiTheme="minorEastAsia" w:hint="eastAsia"/>
          <w:sz w:val="24"/>
          <w:szCs w:val="24"/>
        </w:rPr>
        <w:t>，由学院根据《形势与政策》教育教学要点和学院特色拟定相关主题。</w:t>
      </w:r>
    </w:p>
    <w:p w:rsidR="00404D93" w:rsidRPr="00573E36" w:rsidRDefault="00404D93" w:rsidP="00404D93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573E36">
        <w:rPr>
          <w:rFonts w:asciiTheme="minorEastAsia" w:hAnsiTheme="minorEastAsia" w:hint="eastAsia"/>
          <w:b/>
          <w:sz w:val="24"/>
          <w:szCs w:val="24"/>
        </w:rPr>
        <w:t>二、《形势与政策》教育教学考核</w:t>
      </w:r>
    </w:p>
    <w:p w:rsidR="00A94EE4" w:rsidRDefault="00404D93" w:rsidP="00404D9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73E36">
        <w:rPr>
          <w:rFonts w:asciiTheme="minorEastAsia" w:hAnsiTheme="minorEastAsia" w:hint="eastAsia"/>
          <w:sz w:val="24"/>
          <w:szCs w:val="24"/>
        </w:rPr>
        <w:t>1</w:t>
      </w:r>
      <w:r w:rsidRPr="00C30459">
        <w:rPr>
          <w:rFonts w:asciiTheme="minorEastAsia" w:hAnsiTheme="minorEastAsia" w:hint="eastAsia"/>
          <w:color w:val="FF0000"/>
          <w:sz w:val="24"/>
          <w:szCs w:val="24"/>
        </w:rPr>
        <w:t>.</w:t>
      </w:r>
      <w:r w:rsidR="00A94EE4" w:rsidRPr="00C30459">
        <w:rPr>
          <w:rFonts w:asciiTheme="minorEastAsia" w:hAnsiTheme="minorEastAsia" w:hint="eastAsia"/>
          <w:color w:val="FF0000"/>
          <w:sz w:val="24"/>
          <w:szCs w:val="24"/>
        </w:rPr>
        <w:t>URP系统内置的学生课表的任课教师对该课程成绩拥有最终考核权</w:t>
      </w:r>
      <w:r w:rsidR="00A94EE4">
        <w:rPr>
          <w:rFonts w:asciiTheme="minorEastAsia" w:hAnsiTheme="minorEastAsia" w:hint="eastAsia"/>
          <w:sz w:val="24"/>
          <w:szCs w:val="24"/>
        </w:rPr>
        <w:t>。</w:t>
      </w:r>
    </w:p>
    <w:p w:rsidR="00404D93" w:rsidRPr="00573E36" w:rsidRDefault="00404D93" w:rsidP="00404D9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73E36">
        <w:rPr>
          <w:rFonts w:asciiTheme="minorEastAsia" w:hAnsiTheme="minorEastAsia" w:hint="eastAsia"/>
          <w:sz w:val="24"/>
          <w:szCs w:val="24"/>
        </w:rPr>
        <w:t>2.学院安排的X次</w:t>
      </w:r>
      <w:r w:rsidR="00C30459">
        <w:rPr>
          <w:rFonts w:asciiTheme="minorEastAsia" w:hAnsiTheme="minorEastAsia" w:hint="eastAsia"/>
          <w:sz w:val="24"/>
          <w:szCs w:val="24"/>
        </w:rPr>
        <w:t>课程</w:t>
      </w:r>
      <w:r w:rsidRPr="00573E36">
        <w:rPr>
          <w:rFonts w:asciiTheme="minorEastAsia" w:hAnsiTheme="minorEastAsia" w:hint="eastAsia"/>
          <w:sz w:val="24"/>
          <w:szCs w:val="24"/>
        </w:rPr>
        <w:t>，由学院在学期结束</w:t>
      </w:r>
      <w:r w:rsidR="00A94EE4">
        <w:rPr>
          <w:rFonts w:asciiTheme="minorEastAsia" w:hAnsiTheme="minorEastAsia" w:hint="eastAsia"/>
          <w:sz w:val="24"/>
          <w:szCs w:val="24"/>
        </w:rPr>
        <w:t>前</w:t>
      </w:r>
      <w:r w:rsidRPr="00573E36">
        <w:rPr>
          <w:rFonts w:asciiTheme="minorEastAsia" w:hAnsiTheme="minorEastAsia" w:hint="eastAsia"/>
          <w:sz w:val="24"/>
          <w:szCs w:val="24"/>
        </w:rPr>
        <w:t>将考核结果汇总给相应</w:t>
      </w:r>
      <w:r w:rsidR="00C30459">
        <w:rPr>
          <w:rFonts w:asciiTheme="minorEastAsia" w:hAnsiTheme="minorEastAsia" w:hint="eastAsia"/>
          <w:sz w:val="24"/>
          <w:szCs w:val="24"/>
        </w:rPr>
        <w:t>的</w:t>
      </w:r>
      <w:r w:rsidR="00A94EE4">
        <w:rPr>
          <w:rFonts w:asciiTheme="minorEastAsia" w:hAnsiTheme="minorEastAsia" w:hint="eastAsia"/>
          <w:sz w:val="24"/>
          <w:szCs w:val="24"/>
        </w:rPr>
        <w:t>任</w:t>
      </w:r>
      <w:r w:rsidRPr="00573E36">
        <w:rPr>
          <w:rFonts w:asciiTheme="minorEastAsia" w:hAnsiTheme="minorEastAsia" w:hint="eastAsia"/>
          <w:sz w:val="24"/>
          <w:szCs w:val="24"/>
        </w:rPr>
        <w:t>课教师。</w:t>
      </w:r>
    </w:p>
    <w:p w:rsidR="00A94EE4" w:rsidRDefault="00404D93" w:rsidP="00404D93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573E36">
        <w:rPr>
          <w:rFonts w:asciiTheme="minorEastAsia" w:hAnsiTheme="minorEastAsia" w:hint="eastAsia"/>
          <w:sz w:val="24"/>
          <w:szCs w:val="24"/>
        </w:rPr>
        <w:t>3.</w:t>
      </w:r>
      <w:r w:rsidRPr="00A41D52">
        <w:rPr>
          <w:rFonts w:asciiTheme="minorEastAsia" w:hAnsiTheme="minorEastAsia" w:hint="eastAsia"/>
          <w:color w:val="FF0000"/>
          <w:sz w:val="24"/>
          <w:szCs w:val="24"/>
        </w:rPr>
        <w:t>学生若因病因事或其他原因请假，须履行正常请假手续</w:t>
      </w:r>
      <w:r w:rsidR="00A94EE4">
        <w:rPr>
          <w:rFonts w:asciiTheme="minorEastAsia" w:hAnsiTheme="minorEastAsia" w:hint="eastAsia"/>
          <w:color w:val="FF0000"/>
          <w:sz w:val="24"/>
          <w:szCs w:val="24"/>
        </w:rPr>
        <w:t>（含文体骨干生的请假）</w:t>
      </w:r>
      <w:r w:rsidRPr="00A41D52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:rsidR="00404D93" w:rsidRPr="00C30459" w:rsidRDefault="00A41D52" w:rsidP="00404D93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URP课表内置的课程请假需向任课教师请假；学院X次课请假需向学院</w:t>
      </w:r>
      <w:r w:rsidR="005A74B2">
        <w:rPr>
          <w:rFonts w:asciiTheme="minorEastAsia" w:hAnsiTheme="minorEastAsia" w:hint="eastAsia"/>
          <w:color w:val="FF0000"/>
          <w:sz w:val="24"/>
          <w:szCs w:val="24"/>
        </w:rPr>
        <w:t>课程工作室</w:t>
      </w:r>
      <w:r>
        <w:rPr>
          <w:rFonts w:asciiTheme="minorEastAsia" w:hAnsiTheme="minorEastAsia" w:hint="eastAsia"/>
          <w:color w:val="FF0000"/>
          <w:sz w:val="24"/>
          <w:szCs w:val="24"/>
        </w:rPr>
        <w:t>请假</w:t>
      </w:r>
      <w:r w:rsidR="00404D93" w:rsidRPr="00A41D52">
        <w:rPr>
          <w:rFonts w:asciiTheme="minorEastAsia" w:hAnsiTheme="minorEastAsia" w:hint="eastAsia"/>
          <w:color w:val="FF0000"/>
          <w:sz w:val="24"/>
          <w:szCs w:val="24"/>
        </w:rPr>
        <w:t>。</w:t>
      </w:r>
      <w:r w:rsidR="00404D93" w:rsidRPr="00C30459">
        <w:rPr>
          <w:rFonts w:asciiTheme="minorEastAsia" w:hAnsiTheme="minorEastAsia" w:hint="eastAsia"/>
          <w:color w:val="000000" w:themeColor="text1"/>
          <w:sz w:val="24"/>
          <w:szCs w:val="24"/>
        </w:rPr>
        <w:t>并根据</w:t>
      </w:r>
      <w:r w:rsidR="00A94EE4" w:rsidRPr="00C30459">
        <w:rPr>
          <w:rFonts w:asciiTheme="minorEastAsia" w:hAnsiTheme="minorEastAsia" w:hint="eastAsia"/>
          <w:color w:val="000000" w:themeColor="text1"/>
          <w:sz w:val="24"/>
          <w:szCs w:val="24"/>
        </w:rPr>
        <w:t>任</w:t>
      </w:r>
      <w:r w:rsidR="00404D93" w:rsidRPr="00C30459">
        <w:rPr>
          <w:rFonts w:asciiTheme="minorEastAsia" w:hAnsiTheme="minorEastAsia" w:hint="eastAsia"/>
          <w:color w:val="000000" w:themeColor="text1"/>
          <w:sz w:val="24"/>
          <w:szCs w:val="24"/>
        </w:rPr>
        <w:t>课教师和学院安排进行补学。若无故不参加相关教育教学活动，且不进行补学，其成绩为“不通过”。</w:t>
      </w:r>
    </w:p>
    <w:p w:rsidR="00A41D52" w:rsidRDefault="00A94EE4" w:rsidP="00C3045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573E36">
        <w:rPr>
          <w:rFonts w:asciiTheme="minorEastAsia" w:hAnsiTheme="minorEastAsia" w:hint="eastAsia"/>
          <w:sz w:val="24"/>
          <w:szCs w:val="24"/>
        </w:rPr>
        <w:t>.</w:t>
      </w:r>
      <w:r w:rsidRPr="00A94EE4">
        <w:rPr>
          <w:rFonts w:asciiTheme="minorEastAsia" w:hAnsiTheme="minorEastAsia" w:hint="eastAsia"/>
          <w:sz w:val="24"/>
          <w:szCs w:val="24"/>
        </w:rPr>
        <w:t xml:space="preserve"> </w:t>
      </w:r>
      <w:r w:rsidRPr="00573E36">
        <w:rPr>
          <w:rFonts w:asciiTheme="minorEastAsia" w:hAnsiTheme="minorEastAsia" w:hint="eastAsia"/>
          <w:sz w:val="24"/>
          <w:szCs w:val="24"/>
        </w:rPr>
        <w:t>学院通过</w:t>
      </w:r>
      <w:r w:rsidRPr="00C30459">
        <w:rPr>
          <w:rFonts w:asciiTheme="minorEastAsia" w:hAnsiTheme="minorEastAsia" w:hint="eastAsia"/>
          <w:color w:val="FF0000"/>
          <w:sz w:val="24"/>
          <w:szCs w:val="24"/>
        </w:rPr>
        <w:t>学院网站</w:t>
      </w:r>
      <w:r w:rsidRPr="00A94EE4">
        <w:rPr>
          <w:rFonts w:asciiTheme="minorEastAsia" w:hAnsiTheme="minorEastAsia" w:hint="eastAsia"/>
          <w:color w:val="FF0000"/>
          <w:sz w:val="24"/>
          <w:szCs w:val="24"/>
        </w:rPr>
        <w:t>学生园地</w:t>
      </w:r>
      <w:r w:rsidRPr="00573E36">
        <w:rPr>
          <w:rFonts w:asciiTheme="minorEastAsia" w:hAnsiTheme="minorEastAsia" w:hint="eastAsia"/>
          <w:sz w:val="24"/>
          <w:szCs w:val="24"/>
        </w:rPr>
        <w:t>公告</w:t>
      </w:r>
      <w:r>
        <w:rPr>
          <w:rFonts w:asciiTheme="minorEastAsia" w:hAnsiTheme="minorEastAsia" w:hint="eastAsia"/>
          <w:sz w:val="24"/>
          <w:szCs w:val="24"/>
        </w:rPr>
        <w:t>或</w:t>
      </w:r>
      <w:r w:rsidRPr="00573E36">
        <w:rPr>
          <w:rFonts w:asciiTheme="minorEastAsia" w:hAnsiTheme="minorEastAsia" w:hint="eastAsia"/>
          <w:sz w:val="24"/>
          <w:szCs w:val="24"/>
        </w:rPr>
        <w:t>辅导员通知等形式</w:t>
      </w:r>
      <w:r>
        <w:rPr>
          <w:rFonts w:asciiTheme="minorEastAsia" w:hAnsiTheme="minorEastAsia" w:hint="eastAsia"/>
          <w:sz w:val="24"/>
          <w:szCs w:val="24"/>
        </w:rPr>
        <w:t>安排学期X次课并公布当次考核结果。对学院X次课程考核结果不服，请于学院官方网站公布之日起三个工作日内向</w:t>
      </w:r>
      <w:r w:rsidR="00B85005">
        <w:rPr>
          <w:rFonts w:asciiTheme="minorEastAsia" w:hAnsiTheme="minorEastAsia" w:hint="eastAsia"/>
          <w:sz w:val="24"/>
          <w:szCs w:val="24"/>
        </w:rPr>
        <w:t>课程工作室</w:t>
      </w:r>
      <w:r>
        <w:rPr>
          <w:rFonts w:asciiTheme="minorEastAsia" w:hAnsiTheme="minorEastAsia" w:hint="eastAsia"/>
          <w:sz w:val="24"/>
          <w:szCs w:val="24"/>
        </w:rPr>
        <w:t>提交</w:t>
      </w:r>
      <w:r w:rsidR="00B85005">
        <w:rPr>
          <w:rFonts w:asciiTheme="minorEastAsia" w:hAnsiTheme="minorEastAsia" w:hint="eastAsia"/>
          <w:sz w:val="24"/>
          <w:szCs w:val="24"/>
        </w:rPr>
        <w:t>成绩</w:t>
      </w:r>
      <w:r>
        <w:rPr>
          <w:rFonts w:asciiTheme="minorEastAsia" w:hAnsiTheme="minorEastAsia" w:hint="eastAsia"/>
          <w:sz w:val="24"/>
          <w:szCs w:val="24"/>
        </w:rPr>
        <w:t>复议申请（书面的或电子版）。</w:t>
      </w:r>
    </w:p>
    <w:p w:rsidR="00404D93" w:rsidRPr="00573E36" w:rsidRDefault="00C30459" w:rsidP="003E00DB">
      <w:pPr>
        <w:spacing w:line="360" w:lineRule="auto"/>
        <w:ind w:firstLine="4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573E36">
        <w:rPr>
          <w:rFonts w:asciiTheme="minorEastAsia" w:hAnsiTheme="minorEastAsia" w:hint="eastAsia"/>
          <w:sz w:val="24"/>
          <w:szCs w:val="24"/>
        </w:rPr>
        <w:t>.</w:t>
      </w:r>
      <w:r w:rsidR="00A41D52">
        <w:rPr>
          <w:rFonts w:asciiTheme="minorEastAsia" w:hAnsiTheme="minorEastAsia" w:hint="eastAsia"/>
          <w:sz w:val="24"/>
          <w:szCs w:val="24"/>
        </w:rPr>
        <w:t>学院负责形势政策X 次课程的教师为边黎明老师（经管学院109办公室，电话021-61900858，</w:t>
      </w:r>
      <w:r w:rsidR="00E53DD6">
        <w:rPr>
          <w:rFonts w:asciiTheme="minorEastAsia" w:hAnsiTheme="minorEastAsia" w:hint="eastAsia"/>
          <w:sz w:val="24"/>
          <w:szCs w:val="24"/>
        </w:rPr>
        <w:t>成绩复议</w:t>
      </w:r>
      <w:r w:rsidR="00A41D52">
        <w:rPr>
          <w:rFonts w:asciiTheme="minorEastAsia" w:hAnsiTheme="minorEastAsia" w:hint="eastAsia"/>
          <w:sz w:val="24"/>
          <w:szCs w:val="24"/>
        </w:rPr>
        <w:t>邮箱：</w:t>
      </w:r>
      <w:r w:rsidR="00E53DD6">
        <w:rPr>
          <w:rFonts w:asciiTheme="minorEastAsia" w:hAnsiTheme="minorEastAsia" w:hint="eastAsia"/>
          <w:sz w:val="24"/>
          <w:szCs w:val="24"/>
        </w:rPr>
        <w:t>jgxyxszckh@163.com</w:t>
      </w:r>
      <w:r w:rsidR="00A41D52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C30459" w:rsidRDefault="00C30459" w:rsidP="003E00DB">
      <w:pPr>
        <w:wordWrap w:val="0"/>
        <w:spacing w:line="360" w:lineRule="auto"/>
        <w:ind w:right="120" w:firstLineChars="1217" w:firstLine="2921"/>
        <w:jc w:val="right"/>
        <w:rPr>
          <w:rFonts w:asciiTheme="minorEastAsia" w:hAnsiTheme="minorEastAsia"/>
          <w:sz w:val="24"/>
          <w:szCs w:val="24"/>
        </w:rPr>
      </w:pPr>
    </w:p>
    <w:p w:rsidR="00C30459" w:rsidRDefault="00C30459" w:rsidP="00C30459">
      <w:pPr>
        <w:spacing w:line="360" w:lineRule="auto"/>
        <w:ind w:right="120" w:firstLineChars="1217" w:firstLine="2921"/>
        <w:jc w:val="right"/>
        <w:rPr>
          <w:rFonts w:asciiTheme="minorEastAsia" w:hAnsiTheme="minorEastAsia"/>
          <w:sz w:val="24"/>
          <w:szCs w:val="24"/>
        </w:rPr>
      </w:pPr>
    </w:p>
    <w:p w:rsidR="003E00DB" w:rsidRPr="00573E36" w:rsidRDefault="00C30459" w:rsidP="00C30459">
      <w:pPr>
        <w:spacing w:line="360" w:lineRule="auto"/>
        <w:ind w:right="120" w:firstLineChars="1217" w:firstLine="292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经济管理学院“形势与政策”课</w:t>
      </w:r>
      <w:r w:rsidR="005A74B2">
        <w:rPr>
          <w:rFonts w:asciiTheme="minorEastAsia" w:hAnsiTheme="minorEastAsia" w:hint="eastAsia"/>
          <w:sz w:val="24"/>
          <w:szCs w:val="24"/>
        </w:rPr>
        <w:t>程</w:t>
      </w:r>
      <w:r>
        <w:rPr>
          <w:rFonts w:asciiTheme="minorEastAsia" w:hAnsiTheme="minorEastAsia" w:hint="eastAsia"/>
          <w:sz w:val="24"/>
          <w:szCs w:val="24"/>
        </w:rPr>
        <w:t>工作室</w:t>
      </w:r>
    </w:p>
    <w:p w:rsidR="009B5E2D" w:rsidRPr="005D41ED" w:rsidRDefault="003E00DB" w:rsidP="005D41ED">
      <w:pPr>
        <w:spacing w:line="360" w:lineRule="auto"/>
        <w:ind w:right="600" w:firstLineChars="2050" w:firstLine="4920"/>
        <w:rPr>
          <w:rFonts w:asciiTheme="minorEastAsia" w:hAnsiTheme="minorEastAsia"/>
          <w:sz w:val="24"/>
          <w:szCs w:val="24"/>
        </w:rPr>
      </w:pPr>
      <w:r w:rsidRPr="00573E36">
        <w:rPr>
          <w:rFonts w:asciiTheme="minorEastAsia" w:hAnsiTheme="minorEastAsia" w:hint="eastAsia"/>
          <w:sz w:val="24"/>
          <w:szCs w:val="24"/>
        </w:rPr>
        <w:t>201</w:t>
      </w:r>
      <w:r w:rsidR="00C30459">
        <w:rPr>
          <w:rFonts w:asciiTheme="minorEastAsia" w:hAnsiTheme="minorEastAsia" w:hint="eastAsia"/>
          <w:sz w:val="24"/>
          <w:szCs w:val="24"/>
        </w:rPr>
        <w:t>8</w:t>
      </w:r>
      <w:r w:rsidRPr="00573E36">
        <w:rPr>
          <w:rFonts w:asciiTheme="minorEastAsia" w:hAnsiTheme="minorEastAsia" w:hint="eastAsia"/>
          <w:sz w:val="24"/>
          <w:szCs w:val="24"/>
        </w:rPr>
        <w:t>年</w:t>
      </w:r>
      <w:r w:rsidR="00B50556">
        <w:rPr>
          <w:rFonts w:asciiTheme="minorEastAsia" w:hAnsiTheme="minorEastAsia" w:hint="eastAsia"/>
          <w:sz w:val="24"/>
          <w:szCs w:val="24"/>
        </w:rPr>
        <w:t>9</w:t>
      </w:r>
      <w:r w:rsidRPr="00573E36">
        <w:rPr>
          <w:rFonts w:asciiTheme="minorEastAsia" w:hAnsiTheme="minorEastAsia" w:hint="eastAsia"/>
          <w:sz w:val="24"/>
          <w:szCs w:val="24"/>
        </w:rPr>
        <w:t>月10日</w:t>
      </w:r>
    </w:p>
    <w:sectPr w:rsidR="009B5E2D" w:rsidRPr="005D41ED" w:rsidSect="00E2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51" w:rsidRDefault="00FD3B51" w:rsidP="00404D93">
      <w:r>
        <w:separator/>
      </w:r>
    </w:p>
  </w:endnote>
  <w:endnote w:type="continuationSeparator" w:id="0">
    <w:p w:rsidR="00FD3B51" w:rsidRDefault="00FD3B51" w:rsidP="0040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51" w:rsidRDefault="00FD3B51" w:rsidP="00404D93">
      <w:r>
        <w:separator/>
      </w:r>
    </w:p>
  </w:footnote>
  <w:footnote w:type="continuationSeparator" w:id="0">
    <w:p w:rsidR="00FD3B51" w:rsidRDefault="00FD3B51" w:rsidP="0040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D93"/>
    <w:rsid w:val="00056B7D"/>
    <w:rsid w:val="00140E76"/>
    <w:rsid w:val="00232F66"/>
    <w:rsid w:val="002873C2"/>
    <w:rsid w:val="003D792D"/>
    <w:rsid w:val="003E00DB"/>
    <w:rsid w:val="00404D93"/>
    <w:rsid w:val="004A0E6B"/>
    <w:rsid w:val="00573E36"/>
    <w:rsid w:val="005A74B2"/>
    <w:rsid w:val="005D41ED"/>
    <w:rsid w:val="00683FA6"/>
    <w:rsid w:val="00883D18"/>
    <w:rsid w:val="009B5E2D"/>
    <w:rsid w:val="00A41D52"/>
    <w:rsid w:val="00A94EE4"/>
    <w:rsid w:val="00B50556"/>
    <w:rsid w:val="00B85005"/>
    <w:rsid w:val="00C30459"/>
    <w:rsid w:val="00E11B9D"/>
    <w:rsid w:val="00E53DD6"/>
    <w:rsid w:val="00E80952"/>
    <w:rsid w:val="00F11D52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D9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D9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D93"/>
    <w:rPr>
      <w:kern w:val="2"/>
      <w:sz w:val="18"/>
      <w:szCs w:val="18"/>
    </w:rPr>
  </w:style>
  <w:style w:type="paragraph" w:styleId="a5">
    <w:name w:val="Plain Text"/>
    <w:basedOn w:val="a"/>
    <w:link w:val="Char1"/>
    <w:rsid w:val="00404D93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404D93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lenovo</cp:lastModifiedBy>
  <cp:revision>10</cp:revision>
  <dcterms:created xsi:type="dcterms:W3CDTF">2016-03-18T02:15:00Z</dcterms:created>
  <dcterms:modified xsi:type="dcterms:W3CDTF">2018-09-28T01:52:00Z</dcterms:modified>
</cp:coreProperties>
</file>