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8" w:firstLineChars="49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附件4：</w:t>
      </w:r>
    </w:p>
    <w:p>
      <w:pPr>
        <w:ind w:firstLine="138" w:firstLineChars="49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学杂费缴费情况查询和网银缴费说明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1.在IE中键入“</w:t>
      </w:r>
      <w:r>
        <w:fldChar w:fldCharType="begin"/>
      </w:r>
      <w:r>
        <w:instrText xml:space="preserve">HYPERLINK "http://www.shou.edu.cn/"</w:instrText>
      </w:r>
      <w:r>
        <w:fldChar w:fldCharType="separate"/>
      </w:r>
      <w:r>
        <w:rPr>
          <w:rStyle w:val="6"/>
          <w:color w:val="auto"/>
        </w:rPr>
        <w:t>http://www.sh</w:t>
      </w:r>
      <w:r>
        <w:rPr>
          <w:rStyle w:val="6"/>
          <w:rFonts w:hint="eastAsia"/>
          <w:color w:val="auto"/>
        </w:rPr>
        <w:t>o</w:t>
      </w:r>
      <w:r>
        <w:rPr>
          <w:rStyle w:val="6"/>
          <w:color w:val="auto"/>
        </w:rPr>
        <w:t>u.edu.cn/</w:t>
      </w:r>
      <w:r>
        <w:fldChar w:fldCharType="end"/>
      </w:r>
      <w:r>
        <w:rPr>
          <w:rFonts w:hint="eastAsia"/>
        </w:rPr>
        <w:t>”，点击网页“海大综合服务平台”；输入用户名和密码，点击登录。</w:t>
      </w:r>
    </w:p>
    <w:p>
      <w:pPr>
        <w:ind w:firstLine="420"/>
        <w:rPr>
          <w:rFonts w:hint="eastAsia"/>
        </w:rPr>
      </w:pPr>
      <w:r>
        <w:rPr>
          <w:rFonts w:hint="eastAsia"/>
        </w:rPr>
        <w:t>（用户名为学号，密码如果未修改过，初始为身份证号的后六位。如密码遗忘，请点击“忘记密码”栏查回密码）</w:t>
      </w:r>
    </w:p>
    <w:p>
      <w:pPr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"I:\\2016年12月年终考核材料\\2016年目标责任制考核-学院汇总\\爱恩学院\\目标责任制支撑材料\\3 学生事务管理\\lenovo\\AppData\\Roaming\\Tencent\\Users\\673478229\\QQ\\WinTemp\\RichOle\\@L``X8QXR8LLN]6_IAS{2MR.png" \* MERGEFORMAT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1741805" cy="1629410"/>
            <wp:effectExtent l="0" t="0" r="10795" b="8890"/>
            <wp:docPr id="6" name="图片 1" descr="@L``X8QXR8LLN]6_IAS{2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@L``X8QXR8LLN]6_IAS{2M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 w:cs="宋体"/>
          <w:kern w:val="0"/>
          <w:sz w:val="24"/>
          <w:szCs w:val="24"/>
        </w:rPr>
        <w:t>2.</w:t>
      </w:r>
      <w:r>
        <w:rPr>
          <w:rFonts w:hint="eastAsia" w:ascii="宋体" w:hAnsi="宋体"/>
        </w:rPr>
        <w:t>点击网页中下部财务服务-学生缴费链接。</w:t>
      </w:r>
    </w:p>
    <w:p>
      <w:pPr>
        <w:rPr>
          <w:rFonts w:hint="eastAsia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749935</wp:posOffset>
                </wp:positionV>
                <wp:extent cx="1123950" cy="685800"/>
                <wp:effectExtent l="9525" t="9525" r="9525" b="9525"/>
                <wp:wrapNone/>
                <wp:docPr id="4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858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" o:spid="_x0000_s1026" o:spt="3" type="#_x0000_t3" style="position:absolute;left:0pt;margin-left:76.65pt;margin-top:59.05pt;height:54pt;width:88.5pt;z-index:251658240;mso-width-relative:page;mso-height-relative:page;" fillcolor="#FFFFFF" filled="t" stroked="t" coordsize="21600,21600" o:gfxdata="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4&#10;9cqQ1wAAAAsBAAAPAAAAAAAAAAEAIAAAACIAAABkcnMvZG93bnJldi54bWxQSwECFAAUAAAACACH&#10;TuJAWTB4bOwBAADnAwAADgAAAAAAAAABACAAAAAmAQAAZHJzL2Uyb0RvYy54bWxQSwUGAAAAAAYA&#10;BgBZAQAAhAUAAAAA&#10;">
                <v:fill on="t" opacity="0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"I:\\2016年12月年终考核材料\\2016年目标责任制考核-学院汇总\\爱恩学院\\目标责任制支撑材料\\Documents and Settings\\Administrator\\Application Data\\Tencent\\Users\\405059554\\QQ\\WinTemp\\RichOle\\2GQ@W$P93S$Q`QZGQ4W%UBS.png" \* MERGEFORMAT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247640" cy="2019300"/>
            <wp:effectExtent l="0" t="0" r="10160" b="0"/>
            <wp:docPr id="3" name="图片 2" descr="2GQ@W$P93S$Q`QZGQ4W%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GQ@W$P93S$Q`QZGQ4W%UB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widowControl/>
        <w:ind w:firstLine="420" w:firstLineChars="200"/>
        <w:jc w:val="left"/>
      </w:pPr>
      <w:r>
        <w:rPr>
          <w:rFonts w:hint="eastAsia"/>
        </w:rPr>
        <w:t>3.在弹出的页面中选择“缴费查询”或“网银缴费”，可以达到查询欠费和网银缴费的目的。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315595</wp:posOffset>
                </wp:positionV>
                <wp:extent cx="1000125" cy="629285"/>
                <wp:effectExtent l="9525" t="9525" r="19050" b="27940"/>
                <wp:wrapNone/>
                <wp:docPr id="1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" o:spid="_x0000_s1026" o:spt="3" type="#_x0000_t3" style="position:absolute;left:0pt;margin-left:296.4pt;margin-top:24.85pt;height:49.55pt;width:78.75pt;z-index:251659264;mso-width-relative:page;mso-height-relative:page;" fillcolor="#FFFFFF" filled="t" stroked="t" coordsize="21600,21600" o:gfxdata="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X5c3jYAAAACgEAAA8AAAAAAAAAAQAgAAAAIgAAAGRycy9kb3ducmV2LnhtbFBLAQIUABQAAAAI&#10;AIdO4kA5JN/r7QEAAOcDAAAOAAAAAAAAAAEAIAAAACcBAABkcnMvZTJvRG9jLnhtbFBLBQYAAAAA&#10;BgAGAFkBAACGBQAAAAA=&#10;">
                <v:fill on="t" opacity="0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744220</wp:posOffset>
                </wp:positionV>
                <wp:extent cx="1028700" cy="543560"/>
                <wp:effectExtent l="9525" t="9525" r="9525" b="18415"/>
                <wp:wrapNone/>
                <wp:docPr id="2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435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200.4pt;margin-top:58.6pt;height:42.8pt;width:81pt;z-index:251660288;mso-width-relative:page;mso-height-relative:page;" fillcolor="#FFFFFF" filled="t" stroked="t" coordsize="21600,21600" o:gfxdata="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Jd&#10;l1rWAAAACwEAAA8AAAAAAAAAAQAgAAAAIgAAAGRycy9kb3ducmV2LnhtbFBLAQIUABQAAAAIAIdO&#10;4kDqUeZI7AEAAOcDAAAOAAAAAAAAAAEAIAAAACUBAABkcnMvZTJvRG9jLnhtbFBLBQYAAAAABgAG&#10;AFkBAACDBQAAAAA=&#10;">
                <v:fill on="t" opacity="0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"I:\\2016年12月年终考核材料\\2016年目标责任制考核-学院汇总\\爱恩学院\\目标责任制支撑材料\\Documents and Settings\\Administrator\\Application Data\\Tencent\\Users\\405059554\\QQ\\WinTemp\\RichOle\\O6]XX28`NR%3$~4$K`B]4{W.png" \* MERGEFORMAT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209540" cy="1764030"/>
            <wp:effectExtent l="0" t="0" r="10160" b="7620"/>
            <wp:docPr id="5" name="图片 3" descr="O6]XX28`NR%3$~4$K`B]4{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O6]XX28`NR%3$~4$K`B]4{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spacing w:line="360" w:lineRule="auto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73FAE"/>
    <w:rsid w:val="41466592"/>
    <w:rsid w:val="5C8640AD"/>
    <w:rsid w:val="63073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2017-05-31T00:34:00Z</dcterms:created>
  <dc:creator>shou</dc:creator>
  <cp:lastModifiedBy>shou</cp:lastModifiedBy>
  <dcterms:modified xsi:type="dcterms:W3CDTF">2017-05-31T00:35:01Z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